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41A12" w14:textId="01BA2C0A" w:rsidR="00D44D88" w:rsidRPr="00AC0238" w:rsidRDefault="001C5370">
      <w:pPr>
        <w:spacing w:line="276" w:lineRule="auto"/>
        <w:jc w:val="center"/>
        <w:rPr>
          <w:rFonts w:ascii="Arial" w:hAnsi="Arial" w:cs="Arial"/>
          <w:b/>
          <w:bCs/>
          <w:iCs/>
          <w:sz w:val="21"/>
          <w:szCs w:val="21"/>
        </w:rPr>
      </w:pPr>
      <w:r w:rsidRPr="00AC0238">
        <w:rPr>
          <w:rFonts w:ascii="Arial" w:hAnsi="Arial" w:cs="Arial"/>
          <w:b/>
          <w:bCs/>
          <w:iCs/>
          <w:sz w:val="21"/>
          <w:szCs w:val="21"/>
        </w:rPr>
        <w:t xml:space="preserve">ANEXO </w:t>
      </w:r>
      <w:r w:rsidR="00252CC7" w:rsidRPr="00AC0238">
        <w:rPr>
          <w:rFonts w:ascii="Arial" w:hAnsi="Arial" w:cs="Arial"/>
          <w:b/>
          <w:bCs/>
          <w:iCs/>
          <w:sz w:val="21"/>
          <w:szCs w:val="21"/>
        </w:rPr>
        <w:t>I</w:t>
      </w:r>
    </w:p>
    <w:p w14:paraId="42791169" w14:textId="2AE415F9" w:rsidR="00D44D88" w:rsidRPr="00AC0238" w:rsidRDefault="001C5370">
      <w:pPr>
        <w:spacing w:line="276" w:lineRule="auto"/>
        <w:jc w:val="center"/>
        <w:rPr>
          <w:rFonts w:ascii="Arial" w:hAnsi="Arial" w:cs="Arial"/>
          <w:b/>
          <w:bCs/>
          <w:iCs/>
          <w:sz w:val="21"/>
          <w:szCs w:val="21"/>
        </w:rPr>
      </w:pPr>
      <w:r w:rsidRPr="00AC0238">
        <w:rPr>
          <w:rFonts w:ascii="Arial" w:hAnsi="Arial" w:cs="Arial"/>
          <w:b/>
          <w:bCs/>
          <w:iCs/>
          <w:sz w:val="21"/>
          <w:szCs w:val="21"/>
        </w:rPr>
        <w:t>TERMO DE REFERÊNCIA</w:t>
      </w:r>
    </w:p>
    <w:p w14:paraId="399DC023" w14:textId="386CF46D" w:rsidR="00D44D88" w:rsidRPr="00AC0238" w:rsidRDefault="001C5370">
      <w:pPr>
        <w:spacing w:line="276" w:lineRule="auto"/>
        <w:jc w:val="center"/>
        <w:rPr>
          <w:rFonts w:ascii="Arial" w:hAnsi="Arial" w:cs="Arial"/>
          <w:b/>
          <w:bCs/>
          <w:iCs/>
          <w:sz w:val="21"/>
          <w:szCs w:val="21"/>
        </w:rPr>
      </w:pPr>
      <w:r w:rsidRPr="00AC0238">
        <w:rPr>
          <w:rFonts w:ascii="Arial" w:hAnsi="Arial" w:cs="Arial"/>
          <w:b/>
          <w:bCs/>
          <w:iCs/>
          <w:sz w:val="21"/>
          <w:szCs w:val="21"/>
        </w:rPr>
        <w:t xml:space="preserve">PROCESSO LICITATÓRIO Nº </w:t>
      </w:r>
      <w:r w:rsidR="009C1AAC" w:rsidRPr="00AC0238">
        <w:rPr>
          <w:rFonts w:ascii="Arial" w:hAnsi="Arial" w:cs="Arial"/>
          <w:b/>
          <w:bCs/>
          <w:iCs/>
          <w:sz w:val="21"/>
          <w:szCs w:val="21"/>
        </w:rPr>
        <w:t>2.069</w:t>
      </w:r>
      <w:r w:rsidR="002E1131" w:rsidRPr="00AC0238">
        <w:rPr>
          <w:rFonts w:ascii="Arial" w:hAnsi="Arial" w:cs="Arial"/>
          <w:b/>
          <w:bCs/>
          <w:iCs/>
          <w:sz w:val="21"/>
          <w:szCs w:val="21"/>
        </w:rPr>
        <w:t>/</w:t>
      </w:r>
      <w:r w:rsidR="001C1C19" w:rsidRPr="00AC0238">
        <w:rPr>
          <w:rFonts w:ascii="Arial" w:hAnsi="Arial" w:cs="Arial"/>
          <w:b/>
          <w:bCs/>
          <w:iCs/>
          <w:sz w:val="21"/>
          <w:szCs w:val="21"/>
        </w:rPr>
        <w:t>2025</w:t>
      </w:r>
    </w:p>
    <w:p w14:paraId="73E0D421" w14:textId="4934E35B" w:rsidR="00D44D88" w:rsidRPr="00AC0238" w:rsidRDefault="001C5370">
      <w:pPr>
        <w:pStyle w:val="Nivel01"/>
        <w:numPr>
          <w:ilvl w:val="0"/>
          <w:numId w:val="1"/>
        </w:numPr>
        <w:spacing w:before="400" w:after="288"/>
        <w:rPr>
          <w:rFonts w:ascii="Arial" w:eastAsia="Times New Roman" w:hAnsi="Arial" w:cs="Arial"/>
          <w:b w:val="0"/>
          <w:bCs w:val="0"/>
          <w:color w:val="auto"/>
          <w:spacing w:val="0"/>
          <w:kern w:val="0"/>
          <w:sz w:val="21"/>
          <w:szCs w:val="21"/>
        </w:rPr>
      </w:pPr>
      <w:r w:rsidRPr="00AC0238">
        <w:rPr>
          <w:rFonts w:ascii="Arial" w:hAnsi="Arial" w:cs="Arial"/>
          <w:color w:val="auto"/>
          <w:sz w:val="21"/>
          <w:szCs w:val="21"/>
        </w:rPr>
        <w:t xml:space="preserve">DEFINIÇÃO DO OBJETO </w:t>
      </w:r>
    </w:p>
    <w:p w14:paraId="200FC0B0" w14:textId="7156DA04" w:rsidR="004C561C" w:rsidRPr="00AC0238" w:rsidRDefault="001C5370" w:rsidP="009C1AAC">
      <w:pPr>
        <w:numPr>
          <w:ilvl w:val="1"/>
          <w:numId w:val="1"/>
        </w:numPr>
        <w:spacing w:before="288" w:after="288" w:line="276" w:lineRule="auto"/>
        <w:jc w:val="both"/>
        <w:rPr>
          <w:rFonts w:ascii="Arial" w:hAnsi="Arial" w:cs="Arial"/>
          <w:b/>
          <w:bCs/>
          <w:sz w:val="21"/>
          <w:szCs w:val="21"/>
        </w:rPr>
      </w:pPr>
      <w:r w:rsidRPr="00AC0238">
        <w:rPr>
          <w:rFonts w:ascii="Arial" w:hAnsi="Arial" w:cs="Arial"/>
          <w:sz w:val="21"/>
          <w:szCs w:val="21"/>
        </w:rPr>
        <w:t xml:space="preserve">O objeto do presente instrumento é </w:t>
      </w:r>
      <w:r w:rsidR="00E3077D" w:rsidRPr="00AC0238">
        <w:rPr>
          <w:rFonts w:ascii="Arial" w:hAnsi="Arial" w:cs="Arial"/>
          <w:sz w:val="21"/>
          <w:szCs w:val="21"/>
        </w:rPr>
        <w:t>o</w:t>
      </w:r>
      <w:r w:rsidRPr="00AC0238">
        <w:rPr>
          <w:rFonts w:ascii="Arial" w:hAnsi="Arial" w:cs="Arial"/>
          <w:sz w:val="21"/>
          <w:szCs w:val="21"/>
        </w:rPr>
        <w:t xml:space="preserve"> </w:t>
      </w:r>
      <w:r w:rsidR="009C1AAC" w:rsidRPr="00AC0238">
        <w:rPr>
          <w:rFonts w:ascii="Arial" w:hAnsi="Arial" w:cs="Arial"/>
          <w:b/>
          <w:bCs/>
          <w:sz w:val="21"/>
          <w:szCs w:val="21"/>
        </w:rPr>
        <w:t>registro de preços de kits para distribuição aos alunos da rede municipal de ensino, conforme Lei Municipal nº 1.439/2018</w:t>
      </w:r>
      <w:r w:rsidR="00D3096B" w:rsidRPr="00AC0238">
        <w:rPr>
          <w:rFonts w:ascii="Arial" w:hAnsi="Arial" w:cs="Arial"/>
          <w:sz w:val="21"/>
          <w:szCs w:val="21"/>
        </w:rPr>
        <w:t xml:space="preserve">, </w:t>
      </w:r>
      <w:r w:rsidRPr="00AC0238">
        <w:rPr>
          <w:rFonts w:ascii="Arial" w:hAnsi="Arial" w:cs="Arial"/>
          <w:sz w:val="21"/>
          <w:szCs w:val="21"/>
        </w:rPr>
        <w:t>conforme características, quantitativos e demais exigências mínimas a seguir:</w:t>
      </w:r>
    </w:p>
    <w:tbl>
      <w:tblPr>
        <w:tblW w:w="0" w:type="auto"/>
        <w:tblInd w:w="-8" w:type="dxa"/>
        <w:tblCellMar>
          <w:top w:w="15" w:type="dxa"/>
          <w:left w:w="15" w:type="dxa"/>
          <w:bottom w:w="15" w:type="dxa"/>
          <w:right w:w="15" w:type="dxa"/>
        </w:tblCellMar>
        <w:tblLook w:val="0000" w:firstRow="0" w:lastRow="0" w:firstColumn="0" w:lastColumn="0" w:noHBand="0" w:noVBand="0"/>
      </w:tblPr>
      <w:tblGrid>
        <w:gridCol w:w="439"/>
        <w:gridCol w:w="1464"/>
        <w:gridCol w:w="4401"/>
        <w:gridCol w:w="673"/>
        <w:gridCol w:w="450"/>
        <w:gridCol w:w="621"/>
        <w:gridCol w:w="1014"/>
      </w:tblGrid>
      <w:tr w:rsidR="00BE121B" w:rsidRPr="00BE121B" w14:paraId="7A600525" w14:textId="77777777" w:rsidTr="00BE121B">
        <w:tc>
          <w:tcPr>
            <w:tcW w:w="0" w:type="auto"/>
            <w:gridSpan w:val="7"/>
            <w:tcBorders>
              <w:top w:val="single" w:sz="6" w:space="0" w:color="000000"/>
              <w:left w:val="single" w:sz="6" w:space="0" w:color="000000"/>
              <w:bottom w:val="single" w:sz="6" w:space="0" w:color="000000"/>
              <w:right w:val="single" w:sz="6" w:space="0" w:color="000000"/>
            </w:tcBorders>
          </w:tcPr>
          <w:p w14:paraId="2BEB3BC0" w14:textId="04187106" w:rsidR="00BE121B" w:rsidRPr="00AC0238" w:rsidRDefault="00BE121B" w:rsidP="00BE121B">
            <w:pPr>
              <w:suppressAutoHyphens w:val="0"/>
              <w:autoSpaceDE w:val="0"/>
              <w:autoSpaceDN w:val="0"/>
              <w:adjustRightInd w:val="0"/>
              <w:rPr>
                <w:rFonts w:ascii="Arial" w:eastAsiaTheme="minorHAnsi" w:hAnsi="Arial" w:cs="Arial"/>
                <w:b/>
                <w:bCs/>
                <w:sz w:val="21"/>
                <w:szCs w:val="21"/>
                <w:lang w:val="x-none" w:eastAsia="en-US"/>
              </w:rPr>
            </w:pPr>
            <w:r w:rsidRPr="00AC0238">
              <w:rPr>
                <w:rFonts w:ascii="Arial" w:eastAsiaTheme="minorHAnsi" w:hAnsi="Arial" w:cs="Arial"/>
                <w:b/>
                <w:bCs/>
                <w:sz w:val="21"/>
                <w:szCs w:val="21"/>
                <w:lang w:val="x-none" w:eastAsia="en-US"/>
              </w:rPr>
              <w:t>Grupo 01</w:t>
            </w:r>
            <w:r w:rsidRPr="00AC0238">
              <w:rPr>
                <w:rFonts w:ascii="Arial" w:eastAsiaTheme="minorHAnsi" w:hAnsi="Arial" w:cs="Arial"/>
                <w:b/>
                <w:bCs/>
                <w:sz w:val="21"/>
                <w:szCs w:val="21"/>
                <w:lang w:val="x-none" w:eastAsia="en-US"/>
              </w:rPr>
              <w:t>- Kit escolar para a Educação Infantil</w:t>
            </w:r>
          </w:p>
        </w:tc>
      </w:tr>
      <w:tr w:rsidR="00AC0238" w:rsidRPr="00AC0238" w14:paraId="4E893F03" w14:textId="77777777" w:rsidTr="00AC0238">
        <w:tc>
          <w:tcPr>
            <w:tcW w:w="41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0B258D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Item</w:t>
            </w:r>
          </w:p>
        </w:tc>
        <w:tc>
          <w:tcPr>
            <w:tcW w:w="14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65065E35" w14:textId="11159120"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Cód</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0590300" w14:textId="0874DE7F"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 xml:space="preserve">Descrição </w:t>
            </w:r>
            <w:proofErr w:type="spellStart"/>
            <w:r w:rsidRPr="00AC0238">
              <w:rPr>
                <w:rFonts w:ascii="Arial" w:eastAsiaTheme="minorHAnsi" w:hAnsi="Arial" w:cs="Arial"/>
                <w:sz w:val="21"/>
                <w:szCs w:val="21"/>
                <w:lang w:val="x-none" w:eastAsia="en-US"/>
              </w:rPr>
              <w:t>minimas</w:t>
            </w:r>
            <w:proofErr w:type="spellEnd"/>
            <w:r w:rsidRPr="00AC0238">
              <w:rPr>
                <w:rFonts w:ascii="Arial" w:eastAsiaTheme="minorHAnsi" w:hAnsi="Arial" w:cs="Arial"/>
                <w:sz w:val="21"/>
                <w:szCs w:val="21"/>
                <w:lang w:val="x-none" w:eastAsia="en-US"/>
              </w:rPr>
              <w:t xml:space="preserve"> do objeto</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1D4F87C" w14:textId="4A6CE6D0"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Qtde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524D6C96" w14:textId="28AB424B"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7F4B9187" w14:textId="7F99C0D3"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11ADC7C" w14:textId="6B03E336"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r w:rsidRPr="00BE121B">
              <w:rPr>
                <w:rFonts w:ascii="Arial" w:eastAsiaTheme="minorHAnsi" w:hAnsi="Arial" w:cs="Arial"/>
                <w:sz w:val="21"/>
                <w:szCs w:val="21"/>
                <w:lang w:val="x-none" w:eastAsia="en-US"/>
              </w:rPr>
              <w:t xml:space="preserve"> total</w:t>
            </w:r>
          </w:p>
        </w:tc>
      </w:tr>
      <w:tr w:rsidR="00BE121B" w:rsidRPr="00AC0238" w14:paraId="4DCAD91F"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243384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w:t>
            </w:r>
          </w:p>
        </w:tc>
        <w:tc>
          <w:tcPr>
            <w:tcW w:w="1464" w:type="dxa"/>
            <w:tcBorders>
              <w:top w:val="single" w:sz="6" w:space="0" w:color="000000"/>
              <w:left w:val="single" w:sz="6" w:space="0" w:color="000000"/>
              <w:bottom w:val="single" w:sz="6" w:space="0" w:color="000000"/>
              <w:right w:val="single" w:sz="6" w:space="0" w:color="000000"/>
            </w:tcBorders>
          </w:tcPr>
          <w:p w14:paraId="67D1A0C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38242</w:t>
            </w:r>
          </w:p>
        </w:tc>
        <w:tc>
          <w:tcPr>
            <w:tcW w:w="0" w:type="auto"/>
            <w:tcBorders>
              <w:top w:val="single" w:sz="6" w:space="0" w:color="000000"/>
              <w:left w:val="single" w:sz="6" w:space="0" w:color="000000"/>
              <w:bottom w:val="single" w:sz="6" w:space="0" w:color="000000"/>
              <w:right w:val="single" w:sz="6" w:space="0" w:color="000000"/>
            </w:tcBorders>
          </w:tcPr>
          <w:p w14:paraId="7011CE9B" w14:textId="0C93F8F8"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Apontador escolar plástico 2 furos. Usado para apontar lápis de </w:t>
            </w:r>
            <w:r w:rsidR="00AC0238" w:rsidRPr="00AC0238">
              <w:rPr>
                <w:rFonts w:ascii="Arial" w:eastAsiaTheme="minorHAnsi" w:hAnsi="Arial" w:cs="Arial"/>
                <w:sz w:val="21"/>
                <w:szCs w:val="21"/>
                <w:lang w:val="x-none" w:eastAsia="en-US"/>
              </w:rPr>
              <w:t>diâmetro</w:t>
            </w:r>
            <w:r w:rsidRPr="00BE121B">
              <w:rPr>
                <w:rFonts w:ascii="Arial" w:eastAsiaTheme="minorHAnsi" w:hAnsi="Arial" w:cs="Arial"/>
                <w:sz w:val="21"/>
                <w:szCs w:val="21"/>
                <w:lang w:val="x-none" w:eastAsia="en-US"/>
              </w:rPr>
              <w:t xml:space="preserve"> padrão e o segundo furo para lápis de </w:t>
            </w:r>
            <w:r w:rsidR="00AC0238" w:rsidRPr="00AC0238">
              <w:rPr>
                <w:rFonts w:ascii="Arial" w:eastAsiaTheme="minorHAnsi" w:hAnsi="Arial" w:cs="Arial"/>
                <w:sz w:val="21"/>
                <w:szCs w:val="21"/>
                <w:lang w:val="x-none" w:eastAsia="en-US"/>
              </w:rPr>
              <w:t>diâmetro</w:t>
            </w:r>
            <w:r w:rsidRPr="00BE121B">
              <w:rPr>
                <w:rFonts w:ascii="Arial" w:eastAsiaTheme="minorHAnsi" w:hAnsi="Arial" w:cs="Arial"/>
                <w:sz w:val="21"/>
                <w:szCs w:val="21"/>
                <w:lang w:val="x-none" w:eastAsia="en-US"/>
              </w:rPr>
              <w:t xml:space="preserve"> mais grosso, como lápis gigante, big e super, cores variadas, certificado INMETRO.  </w:t>
            </w:r>
          </w:p>
        </w:tc>
        <w:tc>
          <w:tcPr>
            <w:tcW w:w="0" w:type="auto"/>
            <w:tcBorders>
              <w:top w:val="single" w:sz="6" w:space="0" w:color="000000"/>
              <w:left w:val="single" w:sz="6" w:space="0" w:color="000000"/>
              <w:bottom w:val="single" w:sz="6" w:space="0" w:color="000000"/>
              <w:right w:val="single" w:sz="6" w:space="0" w:color="000000"/>
            </w:tcBorders>
          </w:tcPr>
          <w:p w14:paraId="762FF8C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29670C6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7153DB3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1,34</w:t>
            </w:r>
          </w:p>
        </w:tc>
        <w:tc>
          <w:tcPr>
            <w:tcW w:w="0" w:type="auto"/>
            <w:tcBorders>
              <w:top w:val="single" w:sz="6" w:space="0" w:color="000000"/>
              <w:left w:val="single" w:sz="6" w:space="0" w:color="000000"/>
              <w:bottom w:val="single" w:sz="6" w:space="0" w:color="000000"/>
              <w:right w:val="single" w:sz="6" w:space="0" w:color="000000"/>
            </w:tcBorders>
          </w:tcPr>
          <w:p w14:paraId="390D498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1.014,38</w:t>
            </w:r>
          </w:p>
        </w:tc>
      </w:tr>
      <w:tr w:rsidR="00BE121B" w:rsidRPr="00AC0238" w14:paraId="448A1BD5"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9F8579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w:t>
            </w:r>
          </w:p>
        </w:tc>
        <w:tc>
          <w:tcPr>
            <w:tcW w:w="1464" w:type="dxa"/>
            <w:tcBorders>
              <w:top w:val="single" w:sz="6" w:space="0" w:color="000000"/>
              <w:left w:val="single" w:sz="6" w:space="0" w:color="000000"/>
              <w:bottom w:val="single" w:sz="6" w:space="0" w:color="000000"/>
              <w:right w:val="single" w:sz="6" w:space="0" w:color="000000"/>
            </w:tcBorders>
          </w:tcPr>
          <w:p w14:paraId="4746550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21605</w:t>
            </w:r>
          </w:p>
        </w:tc>
        <w:tc>
          <w:tcPr>
            <w:tcW w:w="0" w:type="auto"/>
            <w:tcBorders>
              <w:top w:val="single" w:sz="6" w:space="0" w:color="000000"/>
              <w:left w:val="single" w:sz="6" w:space="0" w:color="000000"/>
              <w:bottom w:val="single" w:sz="6" w:space="0" w:color="000000"/>
              <w:right w:val="single" w:sz="6" w:space="0" w:color="000000"/>
            </w:tcBorders>
          </w:tcPr>
          <w:p w14:paraId="7039383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Borracha escolar branca nº 20 40 x 30mm, caixa com 20 unidades   </w:t>
            </w:r>
          </w:p>
        </w:tc>
        <w:tc>
          <w:tcPr>
            <w:tcW w:w="0" w:type="auto"/>
            <w:tcBorders>
              <w:top w:val="single" w:sz="6" w:space="0" w:color="000000"/>
              <w:left w:val="single" w:sz="6" w:space="0" w:color="000000"/>
              <w:bottom w:val="single" w:sz="6" w:space="0" w:color="000000"/>
              <w:right w:val="single" w:sz="6" w:space="0" w:color="000000"/>
            </w:tcBorders>
          </w:tcPr>
          <w:p w14:paraId="5E2EC98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38,00</w:t>
            </w:r>
          </w:p>
        </w:tc>
        <w:tc>
          <w:tcPr>
            <w:tcW w:w="0" w:type="auto"/>
            <w:tcBorders>
              <w:top w:val="single" w:sz="6" w:space="0" w:color="000000"/>
              <w:left w:val="single" w:sz="6" w:space="0" w:color="000000"/>
              <w:bottom w:val="single" w:sz="6" w:space="0" w:color="000000"/>
              <w:right w:val="single" w:sz="6" w:space="0" w:color="000000"/>
            </w:tcBorders>
          </w:tcPr>
          <w:p w14:paraId="43F5622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37C381E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12,29</w:t>
            </w:r>
          </w:p>
        </w:tc>
        <w:tc>
          <w:tcPr>
            <w:tcW w:w="0" w:type="auto"/>
            <w:tcBorders>
              <w:top w:val="single" w:sz="6" w:space="0" w:color="000000"/>
              <w:left w:val="single" w:sz="6" w:space="0" w:color="000000"/>
              <w:bottom w:val="single" w:sz="6" w:space="0" w:color="000000"/>
              <w:right w:val="single" w:sz="6" w:space="0" w:color="000000"/>
            </w:tcBorders>
          </w:tcPr>
          <w:p w14:paraId="625A7D6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467,02</w:t>
            </w:r>
          </w:p>
        </w:tc>
      </w:tr>
      <w:tr w:rsidR="00BE121B" w:rsidRPr="00AC0238" w14:paraId="0061A465"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15A896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w:t>
            </w:r>
          </w:p>
        </w:tc>
        <w:tc>
          <w:tcPr>
            <w:tcW w:w="1464" w:type="dxa"/>
            <w:tcBorders>
              <w:top w:val="single" w:sz="6" w:space="0" w:color="000000"/>
              <w:left w:val="single" w:sz="6" w:space="0" w:color="000000"/>
              <w:bottom w:val="single" w:sz="6" w:space="0" w:color="000000"/>
              <w:right w:val="single" w:sz="6" w:space="0" w:color="000000"/>
            </w:tcBorders>
          </w:tcPr>
          <w:p w14:paraId="09570CA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41057</w:t>
            </w:r>
          </w:p>
        </w:tc>
        <w:tc>
          <w:tcPr>
            <w:tcW w:w="0" w:type="auto"/>
            <w:tcBorders>
              <w:top w:val="single" w:sz="6" w:space="0" w:color="000000"/>
              <w:left w:val="single" w:sz="6" w:space="0" w:color="000000"/>
              <w:bottom w:val="single" w:sz="6" w:space="0" w:color="000000"/>
              <w:right w:val="single" w:sz="6" w:space="0" w:color="000000"/>
            </w:tcBorders>
          </w:tcPr>
          <w:p w14:paraId="6B8CB49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de cartografia desenho milimetrado, com espiral, capa dura, com 60 folhas, formato 27,5 x 20,0cm,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0FF8CF0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5729EF7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7ED4987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12,34</w:t>
            </w:r>
          </w:p>
        </w:tc>
        <w:tc>
          <w:tcPr>
            <w:tcW w:w="0" w:type="auto"/>
            <w:tcBorders>
              <w:top w:val="single" w:sz="6" w:space="0" w:color="000000"/>
              <w:left w:val="single" w:sz="6" w:space="0" w:color="000000"/>
              <w:bottom w:val="single" w:sz="6" w:space="0" w:color="000000"/>
              <w:right w:val="single" w:sz="6" w:space="0" w:color="000000"/>
            </w:tcBorders>
          </w:tcPr>
          <w:p w14:paraId="3CEA378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9.341,38</w:t>
            </w:r>
          </w:p>
        </w:tc>
      </w:tr>
      <w:tr w:rsidR="00BE121B" w:rsidRPr="00AC0238" w14:paraId="5FFBC2E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3CEC627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w:t>
            </w:r>
          </w:p>
        </w:tc>
        <w:tc>
          <w:tcPr>
            <w:tcW w:w="1464" w:type="dxa"/>
            <w:tcBorders>
              <w:top w:val="single" w:sz="6" w:space="0" w:color="000000"/>
              <w:left w:val="single" w:sz="6" w:space="0" w:color="000000"/>
              <w:bottom w:val="single" w:sz="6" w:space="0" w:color="000000"/>
              <w:right w:val="single" w:sz="6" w:space="0" w:color="000000"/>
            </w:tcBorders>
          </w:tcPr>
          <w:p w14:paraId="5389B29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43730</w:t>
            </w:r>
          </w:p>
        </w:tc>
        <w:tc>
          <w:tcPr>
            <w:tcW w:w="0" w:type="auto"/>
            <w:tcBorders>
              <w:top w:val="single" w:sz="6" w:space="0" w:color="000000"/>
              <w:left w:val="single" w:sz="6" w:space="0" w:color="000000"/>
              <w:bottom w:val="single" w:sz="6" w:space="0" w:color="000000"/>
              <w:right w:val="single" w:sz="6" w:space="0" w:color="000000"/>
            </w:tcBorders>
          </w:tcPr>
          <w:p w14:paraId="64961B4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Caixa confeccionada em cartão triplex, papel </w:t>
            </w:r>
            <w:proofErr w:type="spellStart"/>
            <w:r w:rsidRPr="00BE121B">
              <w:rPr>
                <w:rFonts w:ascii="Arial" w:eastAsiaTheme="minorHAnsi" w:hAnsi="Arial" w:cs="Arial"/>
                <w:sz w:val="21"/>
                <w:szCs w:val="21"/>
                <w:lang w:val="x-none" w:eastAsia="en-US"/>
              </w:rPr>
              <w:t>kraft</w:t>
            </w:r>
            <w:proofErr w:type="spellEnd"/>
            <w:r w:rsidRPr="00BE121B">
              <w:rPr>
                <w:rFonts w:ascii="Arial" w:eastAsiaTheme="minorHAnsi" w:hAnsi="Arial" w:cs="Arial"/>
                <w:sz w:val="21"/>
                <w:szCs w:val="21"/>
                <w:lang w:val="x-none" w:eastAsia="en-US"/>
              </w:rPr>
              <w:t xml:space="preserve"> ou papelão onda C, cor branca externamente, com arte a ser entregue previamente. A caixa deverá ser em tamanho adequado com o kit e com estrutura suficientemente forte para acondicionar os itens. Deverá ser embalado individualmente em filme termo </w:t>
            </w:r>
            <w:proofErr w:type="spellStart"/>
            <w:r w:rsidRPr="00BE121B">
              <w:rPr>
                <w:rFonts w:ascii="Arial" w:eastAsiaTheme="minorHAnsi" w:hAnsi="Arial" w:cs="Arial"/>
                <w:sz w:val="21"/>
                <w:szCs w:val="21"/>
                <w:lang w:val="x-none" w:eastAsia="en-US"/>
              </w:rPr>
              <w:t>encolhível</w:t>
            </w:r>
            <w:proofErr w:type="spellEnd"/>
            <w:r w:rsidRPr="00BE121B">
              <w:rPr>
                <w:rFonts w:ascii="Arial" w:eastAsiaTheme="minorHAnsi" w:hAnsi="Arial" w:cs="Arial"/>
                <w:sz w:val="21"/>
                <w:szCs w:val="21"/>
                <w:lang w:val="x-none" w:eastAsia="en-US"/>
              </w:rPr>
              <w:t xml:space="preserve">, capaz de suportar o peso do seu conteúdo, bem como o empilhamento e demais condições do transporte. A arte da caixa deverá ser submetida à aprovação e validação. Além da arte a caixa deve conter o nome do kit (Educação Infantil, Ensino Fundamental 1° ao 3° ano, Ensino Fundamental 4° e 5° ano) e sua composição.  </w:t>
            </w:r>
          </w:p>
        </w:tc>
        <w:tc>
          <w:tcPr>
            <w:tcW w:w="0" w:type="auto"/>
            <w:tcBorders>
              <w:top w:val="single" w:sz="6" w:space="0" w:color="000000"/>
              <w:left w:val="single" w:sz="6" w:space="0" w:color="000000"/>
              <w:bottom w:val="single" w:sz="6" w:space="0" w:color="000000"/>
              <w:right w:val="single" w:sz="6" w:space="0" w:color="000000"/>
            </w:tcBorders>
          </w:tcPr>
          <w:p w14:paraId="6DA188B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69070CC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4E830E6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9,76</w:t>
            </w:r>
          </w:p>
        </w:tc>
        <w:tc>
          <w:tcPr>
            <w:tcW w:w="0" w:type="auto"/>
            <w:tcBorders>
              <w:top w:val="single" w:sz="6" w:space="0" w:color="000000"/>
              <w:left w:val="single" w:sz="6" w:space="0" w:color="000000"/>
              <w:bottom w:val="single" w:sz="6" w:space="0" w:color="000000"/>
              <w:right w:val="single" w:sz="6" w:space="0" w:color="000000"/>
            </w:tcBorders>
          </w:tcPr>
          <w:p w14:paraId="14CB8D6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7.388,32</w:t>
            </w:r>
          </w:p>
        </w:tc>
      </w:tr>
      <w:tr w:rsidR="00BE121B" w:rsidRPr="00AC0238" w14:paraId="1F277705"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87079F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w:t>
            </w:r>
          </w:p>
        </w:tc>
        <w:tc>
          <w:tcPr>
            <w:tcW w:w="1464" w:type="dxa"/>
            <w:tcBorders>
              <w:top w:val="single" w:sz="6" w:space="0" w:color="000000"/>
              <w:left w:val="single" w:sz="6" w:space="0" w:color="000000"/>
              <w:bottom w:val="single" w:sz="6" w:space="0" w:color="000000"/>
              <w:right w:val="single" w:sz="6" w:space="0" w:color="000000"/>
            </w:tcBorders>
          </w:tcPr>
          <w:p w14:paraId="6E031FF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8755</w:t>
            </w:r>
          </w:p>
        </w:tc>
        <w:tc>
          <w:tcPr>
            <w:tcW w:w="0" w:type="auto"/>
            <w:tcBorders>
              <w:top w:val="single" w:sz="6" w:space="0" w:color="000000"/>
              <w:left w:val="single" w:sz="6" w:space="0" w:color="000000"/>
              <w:bottom w:val="single" w:sz="6" w:space="0" w:color="000000"/>
              <w:right w:val="single" w:sz="6" w:space="0" w:color="000000"/>
            </w:tcBorders>
          </w:tcPr>
          <w:p w14:paraId="08ED310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Cola em bastão 40g, segura para crianças, tampa </w:t>
            </w:r>
            <w:proofErr w:type="spellStart"/>
            <w:r w:rsidRPr="00BE121B">
              <w:rPr>
                <w:rFonts w:ascii="Arial" w:eastAsiaTheme="minorHAnsi" w:hAnsi="Arial" w:cs="Arial"/>
                <w:sz w:val="21"/>
                <w:szCs w:val="21"/>
                <w:lang w:val="x-none" w:eastAsia="en-US"/>
              </w:rPr>
              <w:t>anti-ressecamento</w:t>
            </w:r>
            <w:proofErr w:type="spellEnd"/>
            <w:r w:rsidRPr="00BE121B">
              <w:rPr>
                <w:rFonts w:ascii="Arial" w:eastAsiaTheme="minorHAnsi" w:hAnsi="Arial" w:cs="Arial"/>
                <w:sz w:val="21"/>
                <w:szCs w:val="21"/>
                <w:lang w:val="x-none" w:eastAsia="en-US"/>
              </w:rPr>
              <w:t xml:space="preserve">, atóxico.  </w:t>
            </w:r>
          </w:p>
        </w:tc>
        <w:tc>
          <w:tcPr>
            <w:tcW w:w="0" w:type="auto"/>
            <w:tcBorders>
              <w:top w:val="single" w:sz="6" w:space="0" w:color="000000"/>
              <w:left w:val="single" w:sz="6" w:space="0" w:color="000000"/>
              <w:bottom w:val="single" w:sz="6" w:space="0" w:color="000000"/>
              <w:right w:val="single" w:sz="6" w:space="0" w:color="000000"/>
            </w:tcBorders>
          </w:tcPr>
          <w:p w14:paraId="0E7E905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287344C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92329F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2,34</w:t>
            </w:r>
          </w:p>
        </w:tc>
        <w:tc>
          <w:tcPr>
            <w:tcW w:w="0" w:type="auto"/>
            <w:tcBorders>
              <w:top w:val="single" w:sz="6" w:space="0" w:color="000000"/>
              <w:left w:val="single" w:sz="6" w:space="0" w:color="000000"/>
              <w:bottom w:val="single" w:sz="6" w:space="0" w:color="000000"/>
              <w:right w:val="single" w:sz="6" w:space="0" w:color="000000"/>
            </w:tcBorders>
          </w:tcPr>
          <w:p w14:paraId="050EADA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1.771,38</w:t>
            </w:r>
          </w:p>
        </w:tc>
      </w:tr>
      <w:tr w:rsidR="00BE121B" w:rsidRPr="00AC0238" w14:paraId="058A8547" w14:textId="77777777" w:rsidTr="00BE121B">
        <w:tc>
          <w:tcPr>
            <w:tcW w:w="419" w:type="dxa"/>
            <w:tcBorders>
              <w:top w:val="single" w:sz="6" w:space="0" w:color="000000"/>
              <w:left w:val="single" w:sz="6" w:space="0" w:color="000000"/>
              <w:bottom w:val="single" w:sz="6" w:space="0" w:color="000000"/>
              <w:right w:val="single" w:sz="6" w:space="0" w:color="000000"/>
            </w:tcBorders>
          </w:tcPr>
          <w:p w14:paraId="480DAE8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w:t>
            </w:r>
          </w:p>
        </w:tc>
        <w:tc>
          <w:tcPr>
            <w:tcW w:w="1464" w:type="dxa"/>
            <w:tcBorders>
              <w:top w:val="single" w:sz="6" w:space="0" w:color="000000"/>
              <w:left w:val="single" w:sz="6" w:space="0" w:color="000000"/>
              <w:bottom w:val="single" w:sz="6" w:space="0" w:color="000000"/>
              <w:right w:val="single" w:sz="6" w:space="0" w:color="000000"/>
            </w:tcBorders>
          </w:tcPr>
          <w:p w14:paraId="4FECE48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2680</w:t>
            </w:r>
          </w:p>
        </w:tc>
        <w:tc>
          <w:tcPr>
            <w:tcW w:w="0" w:type="auto"/>
            <w:tcBorders>
              <w:top w:val="single" w:sz="6" w:space="0" w:color="000000"/>
              <w:left w:val="single" w:sz="6" w:space="0" w:color="000000"/>
              <w:bottom w:val="single" w:sz="6" w:space="0" w:color="000000"/>
              <w:right w:val="single" w:sz="6" w:space="0" w:color="000000"/>
            </w:tcBorders>
          </w:tcPr>
          <w:p w14:paraId="4E08026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Giz de cera para colorir, formato jumbo, caixa com 12 unidades   </w:t>
            </w:r>
          </w:p>
        </w:tc>
        <w:tc>
          <w:tcPr>
            <w:tcW w:w="0" w:type="auto"/>
            <w:tcBorders>
              <w:top w:val="single" w:sz="6" w:space="0" w:color="000000"/>
              <w:left w:val="single" w:sz="6" w:space="0" w:color="000000"/>
              <w:bottom w:val="single" w:sz="6" w:space="0" w:color="000000"/>
              <w:right w:val="single" w:sz="6" w:space="0" w:color="000000"/>
            </w:tcBorders>
          </w:tcPr>
          <w:p w14:paraId="24522BA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7F624D0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79322D2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6,53</w:t>
            </w:r>
          </w:p>
        </w:tc>
        <w:tc>
          <w:tcPr>
            <w:tcW w:w="0" w:type="auto"/>
            <w:tcBorders>
              <w:top w:val="single" w:sz="6" w:space="0" w:color="000000"/>
              <w:left w:val="single" w:sz="6" w:space="0" w:color="000000"/>
              <w:bottom w:val="single" w:sz="6" w:space="0" w:color="000000"/>
              <w:right w:val="single" w:sz="6" w:space="0" w:color="000000"/>
            </w:tcBorders>
          </w:tcPr>
          <w:p w14:paraId="14FB3E1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4.943,21</w:t>
            </w:r>
          </w:p>
        </w:tc>
      </w:tr>
      <w:tr w:rsidR="00BE121B" w:rsidRPr="00AC0238" w14:paraId="4B09D6E2" w14:textId="77777777" w:rsidTr="00BE121B">
        <w:tc>
          <w:tcPr>
            <w:tcW w:w="419" w:type="dxa"/>
            <w:tcBorders>
              <w:top w:val="single" w:sz="6" w:space="0" w:color="000000"/>
              <w:left w:val="single" w:sz="6" w:space="0" w:color="000000"/>
              <w:bottom w:val="single" w:sz="6" w:space="0" w:color="000000"/>
              <w:right w:val="single" w:sz="6" w:space="0" w:color="000000"/>
            </w:tcBorders>
          </w:tcPr>
          <w:p w14:paraId="2E27A4C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w:t>
            </w:r>
          </w:p>
        </w:tc>
        <w:tc>
          <w:tcPr>
            <w:tcW w:w="1464" w:type="dxa"/>
            <w:tcBorders>
              <w:top w:val="single" w:sz="6" w:space="0" w:color="000000"/>
              <w:left w:val="single" w:sz="6" w:space="0" w:color="000000"/>
              <w:bottom w:val="single" w:sz="6" w:space="0" w:color="000000"/>
              <w:right w:val="single" w:sz="6" w:space="0" w:color="000000"/>
            </w:tcBorders>
          </w:tcPr>
          <w:p w14:paraId="41E816D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38239</w:t>
            </w:r>
          </w:p>
        </w:tc>
        <w:tc>
          <w:tcPr>
            <w:tcW w:w="0" w:type="auto"/>
            <w:tcBorders>
              <w:top w:val="single" w:sz="6" w:space="0" w:color="000000"/>
              <w:left w:val="single" w:sz="6" w:space="0" w:color="000000"/>
              <w:bottom w:val="single" w:sz="6" w:space="0" w:color="000000"/>
              <w:right w:val="single" w:sz="6" w:space="0" w:color="000000"/>
            </w:tcBorders>
          </w:tcPr>
          <w:p w14:paraId="7FC02B2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de cor triangular jumbo. Produto certificado no INMETRO, modelo ergonômico, </w:t>
            </w:r>
            <w:r w:rsidRPr="00BE121B">
              <w:rPr>
                <w:rFonts w:ascii="Arial" w:eastAsiaTheme="minorHAnsi" w:hAnsi="Arial" w:cs="Arial"/>
                <w:sz w:val="21"/>
                <w:szCs w:val="21"/>
                <w:lang w:val="x-none" w:eastAsia="en-US"/>
              </w:rPr>
              <w:lastRenderedPageBreak/>
              <w:t xml:space="preserve">alta qualidade, comprimento 176mm, caixa com 12 cores.  </w:t>
            </w:r>
          </w:p>
        </w:tc>
        <w:tc>
          <w:tcPr>
            <w:tcW w:w="0" w:type="auto"/>
            <w:tcBorders>
              <w:top w:val="single" w:sz="6" w:space="0" w:color="000000"/>
              <w:left w:val="single" w:sz="6" w:space="0" w:color="000000"/>
              <w:bottom w:val="single" w:sz="6" w:space="0" w:color="000000"/>
              <w:right w:val="single" w:sz="6" w:space="0" w:color="000000"/>
            </w:tcBorders>
          </w:tcPr>
          <w:p w14:paraId="0A45B36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lastRenderedPageBreak/>
              <w:t>757,00</w:t>
            </w:r>
          </w:p>
        </w:tc>
        <w:tc>
          <w:tcPr>
            <w:tcW w:w="0" w:type="auto"/>
            <w:tcBorders>
              <w:top w:val="single" w:sz="6" w:space="0" w:color="000000"/>
              <w:left w:val="single" w:sz="6" w:space="0" w:color="000000"/>
              <w:bottom w:val="single" w:sz="6" w:space="0" w:color="000000"/>
              <w:right w:val="single" w:sz="6" w:space="0" w:color="000000"/>
            </w:tcBorders>
          </w:tcPr>
          <w:p w14:paraId="2F00E7C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50C8002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6,37</w:t>
            </w:r>
          </w:p>
        </w:tc>
        <w:tc>
          <w:tcPr>
            <w:tcW w:w="0" w:type="auto"/>
            <w:tcBorders>
              <w:top w:val="single" w:sz="6" w:space="0" w:color="000000"/>
              <w:left w:val="single" w:sz="6" w:space="0" w:color="000000"/>
              <w:bottom w:val="single" w:sz="6" w:space="0" w:color="000000"/>
              <w:right w:val="single" w:sz="6" w:space="0" w:color="000000"/>
            </w:tcBorders>
          </w:tcPr>
          <w:p w14:paraId="23BAA99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4.822,09</w:t>
            </w:r>
          </w:p>
        </w:tc>
      </w:tr>
      <w:tr w:rsidR="00BE121B" w:rsidRPr="00AC0238" w14:paraId="69FD9ACF"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38576B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w:t>
            </w:r>
          </w:p>
        </w:tc>
        <w:tc>
          <w:tcPr>
            <w:tcW w:w="1464" w:type="dxa"/>
            <w:tcBorders>
              <w:top w:val="single" w:sz="6" w:space="0" w:color="000000"/>
              <w:left w:val="single" w:sz="6" w:space="0" w:color="000000"/>
              <w:bottom w:val="single" w:sz="6" w:space="0" w:color="000000"/>
              <w:right w:val="single" w:sz="6" w:space="0" w:color="000000"/>
            </w:tcBorders>
          </w:tcPr>
          <w:p w14:paraId="42272EE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35244</w:t>
            </w:r>
          </w:p>
        </w:tc>
        <w:tc>
          <w:tcPr>
            <w:tcW w:w="0" w:type="auto"/>
            <w:tcBorders>
              <w:top w:val="single" w:sz="6" w:space="0" w:color="000000"/>
              <w:left w:val="single" w:sz="6" w:space="0" w:color="000000"/>
              <w:bottom w:val="single" w:sz="6" w:space="0" w:color="000000"/>
              <w:right w:val="single" w:sz="6" w:space="0" w:color="000000"/>
            </w:tcBorders>
          </w:tcPr>
          <w:p w14:paraId="7440370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grafite 2B, corpo hexagonal cor verde.   </w:t>
            </w:r>
          </w:p>
        </w:tc>
        <w:tc>
          <w:tcPr>
            <w:tcW w:w="0" w:type="auto"/>
            <w:tcBorders>
              <w:top w:val="single" w:sz="6" w:space="0" w:color="000000"/>
              <w:left w:val="single" w:sz="6" w:space="0" w:color="000000"/>
              <w:bottom w:val="single" w:sz="6" w:space="0" w:color="000000"/>
              <w:right w:val="single" w:sz="6" w:space="0" w:color="000000"/>
            </w:tcBorders>
          </w:tcPr>
          <w:p w14:paraId="5E8AF35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13A5F94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1597DE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0,89</w:t>
            </w:r>
          </w:p>
        </w:tc>
        <w:tc>
          <w:tcPr>
            <w:tcW w:w="0" w:type="auto"/>
            <w:tcBorders>
              <w:top w:val="single" w:sz="6" w:space="0" w:color="000000"/>
              <w:left w:val="single" w:sz="6" w:space="0" w:color="000000"/>
              <w:bottom w:val="single" w:sz="6" w:space="0" w:color="000000"/>
              <w:right w:val="single" w:sz="6" w:space="0" w:color="000000"/>
            </w:tcBorders>
          </w:tcPr>
          <w:p w14:paraId="4140B21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673,73</w:t>
            </w:r>
          </w:p>
        </w:tc>
      </w:tr>
      <w:tr w:rsidR="00BE121B" w:rsidRPr="00AC0238" w14:paraId="407DEBB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4128F1B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w:t>
            </w:r>
          </w:p>
        </w:tc>
        <w:tc>
          <w:tcPr>
            <w:tcW w:w="1464" w:type="dxa"/>
            <w:tcBorders>
              <w:top w:val="single" w:sz="6" w:space="0" w:color="000000"/>
              <w:left w:val="single" w:sz="6" w:space="0" w:color="000000"/>
              <w:bottom w:val="single" w:sz="6" w:space="0" w:color="000000"/>
              <w:right w:val="single" w:sz="6" w:space="0" w:color="000000"/>
            </w:tcBorders>
          </w:tcPr>
          <w:p w14:paraId="5ACD85E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37989</w:t>
            </w:r>
          </w:p>
        </w:tc>
        <w:tc>
          <w:tcPr>
            <w:tcW w:w="0" w:type="auto"/>
            <w:tcBorders>
              <w:top w:val="single" w:sz="6" w:space="0" w:color="000000"/>
              <w:left w:val="single" w:sz="6" w:space="0" w:color="000000"/>
              <w:bottom w:val="single" w:sz="6" w:space="0" w:color="000000"/>
              <w:right w:val="single" w:sz="6" w:space="0" w:color="000000"/>
            </w:tcBorders>
          </w:tcPr>
          <w:p w14:paraId="1997680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Massa para modelar. Á base de amido, não tóxica, super macia, caixa com 12 cores.  </w:t>
            </w:r>
          </w:p>
        </w:tc>
        <w:tc>
          <w:tcPr>
            <w:tcW w:w="0" w:type="auto"/>
            <w:tcBorders>
              <w:top w:val="single" w:sz="6" w:space="0" w:color="000000"/>
              <w:left w:val="single" w:sz="6" w:space="0" w:color="000000"/>
              <w:bottom w:val="single" w:sz="6" w:space="0" w:color="000000"/>
              <w:right w:val="single" w:sz="6" w:space="0" w:color="000000"/>
            </w:tcBorders>
          </w:tcPr>
          <w:p w14:paraId="607FB93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1EF0CAB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169EC67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3,55</w:t>
            </w:r>
          </w:p>
        </w:tc>
        <w:tc>
          <w:tcPr>
            <w:tcW w:w="0" w:type="auto"/>
            <w:tcBorders>
              <w:top w:val="single" w:sz="6" w:space="0" w:color="000000"/>
              <w:left w:val="single" w:sz="6" w:space="0" w:color="000000"/>
              <w:bottom w:val="single" w:sz="6" w:space="0" w:color="000000"/>
              <w:right w:val="single" w:sz="6" w:space="0" w:color="000000"/>
            </w:tcBorders>
          </w:tcPr>
          <w:p w14:paraId="6430D59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2.687,35</w:t>
            </w:r>
          </w:p>
        </w:tc>
      </w:tr>
      <w:tr w:rsidR="00BE121B" w:rsidRPr="00AC0238" w14:paraId="23C3F4ED" w14:textId="77777777" w:rsidTr="00BE121B">
        <w:tc>
          <w:tcPr>
            <w:tcW w:w="419" w:type="dxa"/>
            <w:tcBorders>
              <w:top w:val="single" w:sz="6" w:space="0" w:color="000000"/>
              <w:left w:val="single" w:sz="6" w:space="0" w:color="000000"/>
              <w:bottom w:val="single" w:sz="6" w:space="0" w:color="000000"/>
              <w:right w:val="single" w:sz="6" w:space="0" w:color="000000"/>
            </w:tcBorders>
          </w:tcPr>
          <w:p w14:paraId="39C80B9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10</w:t>
            </w:r>
          </w:p>
        </w:tc>
        <w:tc>
          <w:tcPr>
            <w:tcW w:w="1464" w:type="dxa"/>
            <w:tcBorders>
              <w:top w:val="single" w:sz="6" w:space="0" w:color="000000"/>
              <w:left w:val="single" w:sz="6" w:space="0" w:color="000000"/>
              <w:bottom w:val="single" w:sz="6" w:space="0" w:color="000000"/>
              <w:right w:val="single" w:sz="6" w:space="0" w:color="000000"/>
            </w:tcBorders>
          </w:tcPr>
          <w:p w14:paraId="4A7095D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43153</w:t>
            </w:r>
          </w:p>
        </w:tc>
        <w:tc>
          <w:tcPr>
            <w:tcW w:w="0" w:type="auto"/>
            <w:tcBorders>
              <w:top w:val="single" w:sz="6" w:space="0" w:color="000000"/>
              <w:left w:val="single" w:sz="6" w:space="0" w:color="000000"/>
              <w:bottom w:val="single" w:sz="6" w:space="0" w:color="000000"/>
              <w:right w:val="single" w:sz="6" w:space="0" w:color="000000"/>
            </w:tcBorders>
          </w:tcPr>
          <w:p w14:paraId="5C311C9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Papel sulfite A4 branco 75g, pacote com 100 folhas.  </w:t>
            </w:r>
          </w:p>
        </w:tc>
        <w:tc>
          <w:tcPr>
            <w:tcW w:w="0" w:type="auto"/>
            <w:tcBorders>
              <w:top w:val="single" w:sz="6" w:space="0" w:color="000000"/>
              <w:left w:val="single" w:sz="6" w:space="0" w:color="000000"/>
              <w:bottom w:val="single" w:sz="6" w:space="0" w:color="000000"/>
              <w:right w:val="single" w:sz="6" w:space="0" w:color="000000"/>
            </w:tcBorders>
          </w:tcPr>
          <w:p w14:paraId="6323A62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69A8F37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PCT</w:t>
            </w:r>
          </w:p>
        </w:tc>
        <w:tc>
          <w:tcPr>
            <w:tcW w:w="0" w:type="auto"/>
            <w:tcBorders>
              <w:top w:val="single" w:sz="6" w:space="0" w:color="000000"/>
              <w:left w:val="single" w:sz="6" w:space="0" w:color="000000"/>
              <w:bottom w:val="single" w:sz="6" w:space="0" w:color="000000"/>
              <w:right w:val="single" w:sz="6" w:space="0" w:color="000000"/>
            </w:tcBorders>
          </w:tcPr>
          <w:p w14:paraId="1190EDE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7,68</w:t>
            </w:r>
          </w:p>
        </w:tc>
        <w:tc>
          <w:tcPr>
            <w:tcW w:w="0" w:type="auto"/>
            <w:tcBorders>
              <w:top w:val="single" w:sz="6" w:space="0" w:color="000000"/>
              <w:left w:val="single" w:sz="6" w:space="0" w:color="000000"/>
              <w:bottom w:val="single" w:sz="6" w:space="0" w:color="000000"/>
              <w:right w:val="single" w:sz="6" w:space="0" w:color="000000"/>
            </w:tcBorders>
          </w:tcPr>
          <w:p w14:paraId="0003905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5.813,76</w:t>
            </w:r>
          </w:p>
        </w:tc>
      </w:tr>
      <w:tr w:rsidR="00BE121B" w:rsidRPr="00AC0238" w14:paraId="2A4350BC" w14:textId="77777777" w:rsidTr="00BE121B">
        <w:tc>
          <w:tcPr>
            <w:tcW w:w="419" w:type="dxa"/>
            <w:tcBorders>
              <w:top w:val="single" w:sz="6" w:space="0" w:color="000000"/>
              <w:left w:val="single" w:sz="6" w:space="0" w:color="000000"/>
              <w:bottom w:val="single" w:sz="6" w:space="0" w:color="000000"/>
              <w:right w:val="single" w:sz="6" w:space="0" w:color="000000"/>
            </w:tcBorders>
          </w:tcPr>
          <w:p w14:paraId="2F97F3D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11</w:t>
            </w:r>
          </w:p>
        </w:tc>
        <w:tc>
          <w:tcPr>
            <w:tcW w:w="1464" w:type="dxa"/>
            <w:tcBorders>
              <w:top w:val="single" w:sz="6" w:space="0" w:color="000000"/>
              <w:left w:val="single" w:sz="6" w:space="0" w:color="000000"/>
              <w:bottom w:val="single" w:sz="6" w:space="0" w:color="000000"/>
              <w:right w:val="single" w:sz="6" w:space="0" w:color="000000"/>
            </w:tcBorders>
          </w:tcPr>
          <w:p w14:paraId="7372CBF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25140</w:t>
            </w:r>
          </w:p>
        </w:tc>
        <w:tc>
          <w:tcPr>
            <w:tcW w:w="0" w:type="auto"/>
            <w:tcBorders>
              <w:top w:val="single" w:sz="6" w:space="0" w:color="000000"/>
              <w:left w:val="single" w:sz="6" w:space="0" w:color="000000"/>
              <w:bottom w:val="single" w:sz="6" w:space="0" w:color="000000"/>
              <w:right w:val="single" w:sz="6" w:space="0" w:color="000000"/>
            </w:tcBorders>
          </w:tcPr>
          <w:p w14:paraId="1608D70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Pincel chato para pintura nº 12   </w:t>
            </w:r>
          </w:p>
        </w:tc>
        <w:tc>
          <w:tcPr>
            <w:tcW w:w="0" w:type="auto"/>
            <w:tcBorders>
              <w:top w:val="single" w:sz="6" w:space="0" w:color="000000"/>
              <w:left w:val="single" w:sz="6" w:space="0" w:color="000000"/>
              <w:bottom w:val="single" w:sz="6" w:space="0" w:color="000000"/>
              <w:right w:val="single" w:sz="6" w:space="0" w:color="000000"/>
            </w:tcBorders>
          </w:tcPr>
          <w:p w14:paraId="6C2D300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1C98879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22974A4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1,34</w:t>
            </w:r>
          </w:p>
        </w:tc>
        <w:tc>
          <w:tcPr>
            <w:tcW w:w="0" w:type="auto"/>
            <w:tcBorders>
              <w:top w:val="single" w:sz="6" w:space="0" w:color="000000"/>
              <w:left w:val="single" w:sz="6" w:space="0" w:color="000000"/>
              <w:bottom w:val="single" w:sz="6" w:space="0" w:color="000000"/>
              <w:right w:val="single" w:sz="6" w:space="0" w:color="000000"/>
            </w:tcBorders>
          </w:tcPr>
          <w:p w14:paraId="210A7BF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1.014,38</w:t>
            </w:r>
          </w:p>
        </w:tc>
      </w:tr>
      <w:tr w:rsidR="00BE121B" w:rsidRPr="00AC0238" w14:paraId="23AEA9F2"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37CFC2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w:t>
            </w:r>
          </w:p>
        </w:tc>
        <w:tc>
          <w:tcPr>
            <w:tcW w:w="1464" w:type="dxa"/>
            <w:tcBorders>
              <w:top w:val="single" w:sz="6" w:space="0" w:color="000000"/>
              <w:left w:val="single" w:sz="6" w:space="0" w:color="000000"/>
              <w:bottom w:val="single" w:sz="6" w:space="0" w:color="000000"/>
              <w:right w:val="single" w:sz="6" w:space="0" w:color="000000"/>
            </w:tcBorders>
          </w:tcPr>
          <w:p w14:paraId="1CE19B4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35246</w:t>
            </w:r>
          </w:p>
        </w:tc>
        <w:tc>
          <w:tcPr>
            <w:tcW w:w="0" w:type="auto"/>
            <w:tcBorders>
              <w:top w:val="single" w:sz="6" w:space="0" w:color="000000"/>
              <w:left w:val="single" w:sz="6" w:space="0" w:color="000000"/>
              <w:bottom w:val="single" w:sz="6" w:space="0" w:color="000000"/>
              <w:right w:val="single" w:sz="6" w:space="0" w:color="000000"/>
            </w:tcBorders>
          </w:tcPr>
          <w:p w14:paraId="160E3D5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Tesoura escolar tamanho 13cm com blister x 1, anéis ergonômicos.   </w:t>
            </w:r>
          </w:p>
        </w:tc>
        <w:tc>
          <w:tcPr>
            <w:tcW w:w="0" w:type="auto"/>
            <w:tcBorders>
              <w:top w:val="single" w:sz="6" w:space="0" w:color="000000"/>
              <w:left w:val="single" w:sz="6" w:space="0" w:color="000000"/>
              <w:bottom w:val="single" w:sz="6" w:space="0" w:color="000000"/>
              <w:right w:val="single" w:sz="6" w:space="0" w:color="000000"/>
            </w:tcBorders>
          </w:tcPr>
          <w:p w14:paraId="3B552BC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4D7DF31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73E4C71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2,46</w:t>
            </w:r>
          </w:p>
        </w:tc>
        <w:tc>
          <w:tcPr>
            <w:tcW w:w="0" w:type="auto"/>
            <w:tcBorders>
              <w:top w:val="single" w:sz="6" w:space="0" w:color="000000"/>
              <w:left w:val="single" w:sz="6" w:space="0" w:color="000000"/>
              <w:bottom w:val="single" w:sz="6" w:space="0" w:color="000000"/>
              <w:right w:val="single" w:sz="6" w:space="0" w:color="000000"/>
            </w:tcBorders>
          </w:tcPr>
          <w:p w14:paraId="2AB6037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1.862,22</w:t>
            </w:r>
          </w:p>
        </w:tc>
      </w:tr>
      <w:tr w:rsidR="00BE121B" w:rsidRPr="00AC0238" w14:paraId="2151E749"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EBA5C9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13</w:t>
            </w:r>
          </w:p>
        </w:tc>
        <w:tc>
          <w:tcPr>
            <w:tcW w:w="1464" w:type="dxa"/>
            <w:tcBorders>
              <w:top w:val="single" w:sz="6" w:space="0" w:color="000000"/>
              <w:left w:val="single" w:sz="6" w:space="0" w:color="000000"/>
              <w:bottom w:val="single" w:sz="6" w:space="0" w:color="000000"/>
              <w:right w:val="single" w:sz="6" w:space="0" w:color="000000"/>
            </w:tcBorders>
          </w:tcPr>
          <w:p w14:paraId="4E7FD99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35247</w:t>
            </w:r>
          </w:p>
        </w:tc>
        <w:tc>
          <w:tcPr>
            <w:tcW w:w="0" w:type="auto"/>
            <w:tcBorders>
              <w:top w:val="single" w:sz="6" w:space="0" w:color="000000"/>
              <w:left w:val="single" w:sz="6" w:space="0" w:color="000000"/>
              <w:bottom w:val="single" w:sz="6" w:space="0" w:color="000000"/>
              <w:right w:val="single" w:sz="6" w:space="0" w:color="000000"/>
            </w:tcBorders>
          </w:tcPr>
          <w:p w14:paraId="19CC292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Tinta guache escolar 15ml, caixa com seis cores, dimensão de  3,5 x 2,5cm, peso de 142g, largura de 6cm, espessura de 4cm  </w:t>
            </w:r>
          </w:p>
        </w:tc>
        <w:tc>
          <w:tcPr>
            <w:tcW w:w="0" w:type="auto"/>
            <w:tcBorders>
              <w:top w:val="single" w:sz="6" w:space="0" w:color="000000"/>
              <w:left w:val="single" w:sz="6" w:space="0" w:color="000000"/>
              <w:bottom w:val="single" w:sz="6" w:space="0" w:color="000000"/>
              <w:right w:val="single" w:sz="6" w:space="0" w:color="000000"/>
            </w:tcBorders>
          </w:tcPr>
          <w:p w14:paraId="4852FA0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757,00</w:t>
            </w:r>
          </w:p>
        </w:tc>
        <w:tc>
          <w:tcPr>
            <w:tcW w:w="0" w:type="auto"/>
            <w:tcBorders>
              <w:top w:val="single" w:sz="6" w:space="0" w:color="000000"/>
              <w:left w:val="single" w:sz="6" w:space="0" w:color="000000"/>
              <w:bottom w:val="single" w:sz="6" w:space="0" w:color="000000"/>
              <w:right w:val="single" w:sz="6" w:space="0" w:color="000000"/>
            </w:tcBorders>
          </w:tcPr>
          <w:p w14:paraId="324EE85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1834068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3,83</w:t>
            </w:r>
          </w:p>
        </w:tc>
        <w:tc>
          <w:tcPr>
            <w:tcW w:w="0" w:type="auto"/>
            <w:tcBorders>
              <w:top w:val="single" w:sz="6" w:space="0" w:color="000000"/>
              <w:left w:val="single" w:sz="6" w:space="0" w:color="000000"/>
              <w:bottom w:val="single" w:sz="6" w:space="0" w:color="000000"/>
              <w:right w:val="single" w:sz="6" w:space="0" w:color="000000"/>
            </w:tcBorders>
          </w:tcPr>
          <w:p w14:paraId="1EEA65D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2.899,31</w:t>
            </w:r>
          </w:p>
        </w:tc>
      </w:tr>
      <w:tr w:rsidR="00BE121B" w:rsidRPr="00BE121B" w14:paraId="43CCC52A" w14:textId="77777777" w:rsidTr="00BE121B">
        <w:tc>
          <w:tcPr>
            <w:tcW w:w="0" w:type="auto"/>
            <w:gridSpan w:val="7"/>
            <w:tcBorders>
              <w:top w:val="single" w:sz="6" w:space="0" w:color="000000"/>
              <w:left w:val="single" w:sz="6" w:space="0" w:color="000000"/>
              <w:bottom w:val="single" w:sz="6" w:space="0" w:color="000000"/>
              <w:right w:val="single" w:sz="6" w:space="0" w:color="000000"/>
            </w:tcBorders>
          </w:tcPr>
          <w:p w14:paraId="178426AF" w14:textId="71616A47" w:rsidR="00BE121B" w:rsidRPr="00BE121B" w:rsidRDefault="00BE121B" w:rsidP="00BE121B">
            <w:pPr>
              <w:suppressAutoHyphens w:val="0"/>
              <w:autoSpaceDE w:val="0"/>
              <w:autoSpaceDN w:val="0"/>
              <w:adjustRightInd w:val="0"/>
              <w:rPr>
                <w:rFonts w:ascii="Arial" w:eastAsiaTheme="minorHAnsi" w:hAnsi="Arial" w:cs="Arial"/>
                <w:b/>
                <w:bCs/>
                <w:sz w:val="21"/>
                <w:szCs w:val="21"/>
                <w:lang w:val="x-none" w:eastAsia="en-US"/>
              </w:rPr>
            </w:pPr>
            <w:r w:rsidRPr="00AC0238">
              <w:rPr>
                <w:rFonts w:ascii="Arial" w:eastAsiaTheme="minorHAnsi" w:hAnsi="Arial" w:cs="Arial"/>
                <w:b/>
                <w:bCs/>
                <w:sz w:val="21"/>
                <w:szCs w:val="21"/>
                <w:lang w:val="x-none" w:eastAsia="en-US"/>
              </w:rPr>
              <w:t>Grupo</w:t>
            </w:r>
            <w:r w:rsidRPr="00BE121B">
              <w:rPr>
                <w:rFonts w:ascii="Arial" w:eastAsiaTheme="minorHAnsi" w:hAnsi="Arial" w:cs="Arial"/>
                <w:b/>
                <w:bCs/>
                <w:sz w:val="21"/>
                <w:szCs w:val="21"/>
                <w:lang w:val="x-none" w:eastAsia="en-US"/>
              </w:rPr>
              <w:t xml:space="preserve"> </w:t>
            </w:r>
            <w:r w:rsidRPr="00AC0238">
              <w:rPr>
                <w:rFonts w:ascii="Arial" w:eastAsiaTheme="minorHAnsi" w:hAnsi="Arial" w:cs="Arial"/>
                <w:b/>
                <w:bCs/>
                <w:sz w:val="21"/>
                <w:szCs w:val="21"/>
                <w:lang w:val="x-none" w:eastAsia="en-US"/>
              </w:rPr>
              <w:t>0</w:t>
            </w:r>
            <w:r w:rsidRPr="00BE121B">
              <w:rPr>
                <w:rFonts w:ascii="Arial" w:eastAsiaTheme="minorHAnsi" w:hAnsi="Arial" w:cs="Arial"/>
                <w:b/>
                <w:bCs/>
                <w:sz w:val="21"/>
                <w:szCs w:val="21"/>
                <w:lang w:val="x-none" w:eastAsia="en-US"/>
              </w:rPr>
              <w:t>2 - Kit escolar para o Ensino Fundamental 1°, 2° e 3° anos</w:t>
            </w:r>
          </w:p>
        </w:tc>
      </w:tr>
      <w:tr w:rsidR="00AC0238" w:rsidRPr="00BE121B" w14:paraId="3167F833" w14:textId="77777777" w:rsidTr="00AC0238">
        <w:tc>
          <w:tcPr>
            <w:tcW w:w="41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1B4C1F0" w14:textId="3DBF7CF8"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Item</w:t>
            </w:r>
          </w:p>
        </w:tc>
        <w:tc>
          <w:tcPr>
            <w:tcW w:w="14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E80DA52" w14:textId="457E8355"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Cód</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044563B" w14:textId="78977D63"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 xml:space="preserve">Descrição </w:t>
            </w:r>
            <w:r w:rsidRPr="00AC0238">
              <w:rPr>
                <w:rFonts w:ascii="Arial" w:eastAsiaTheme="minorHAnsi" w:hAnsi="Arial" w:cs="Arial"/>
                <w:sz w:val="21"/>
                <w:szCs w:val="21"/>
                <w:lang w:val="x-none" w:eastAsia="en-US"/>
              </w:rPr>
              <w:t>mínimas</w:t>
            </w:r>
            <w:r w:rsidRPr="00AC0238">
              <w:rPr>
                <w:rFonts w:ascii="Arial" w:eastAsiaTheme="minorHAnsi" w:hAnsi="Arial" w:cs="Arial"/>
                <w:sz w:val="21"/>
                <w:szCs w:val="21"/>
                <w:lang w:val="x-none" w:eastAsia="en-US"/>
              </w:rPr>
              <w:t xml:space="preserve"> do objeto</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78ACD21F" w14:textId="6A00928D"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Qtde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905F469" w14:textId="1BEDA30A"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147E3172" w14:textId="087511CD"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83B98F6" w14:textId="2E41BD94"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r w:rsidRPr="00BE121B">
              <w:rPr>
                <w:rFonts w:ascii="Arial" w:eastAsiaTheme="minorHAnsi" w:hAnsi="Arial" w:cs="Arial"/>
                <w:sz w:val="21"/>
                <w:szCs w:val="21"/>
                <w:lang w:val="x-none" w:eastAsia="en-US"/>
              </w:rPr>
              <w:t xml:space="preserve"> total</w:t>
            </w:r>
          </w:p>
        </w:tc>
      </w:tr>
      <w:tr w:rsidR="00BE121B" w:rsidRPr="00AC0238" w14:paraId="7A9BE766"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CA9866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14</w:t>
            </w:r>
          </w:p>
        </w:tc>
        <w:tc>
          <w:tcPr>
            <w:tcW w:w="1464" w:type="dxa"/>
            <w:tcBorders>
              <w:top w:val="single" w:sz="6" w:space="0" w:color="000000"/>
              <w:left w:val="single" w:sz="6" w:space="0" w:color="000000"/>
              <w:bottom w:val="single" w:sz="6" w:space="0" w:color="000000"/>
              <w:right w:val="single" w:sz="6" w:space="0" w:color="000000"/>
            </w:tcBorders>
          </w:tcPr>
          <w:p w14:paraId="0E96215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35241</w:t>
            </w:r>
          </w:p>
        </w:tc>
        <w:tc>
          <w:tcPr>
            <w:tcW w:w="0" w:type="auto"/>
            <w:tcBorders>
              <w:top w:val="single" w:sz="6" w:space="0" w:color="000000"/>
              <w:left w:val="single" w:sz="6" w:space="0" w:color="000000"/>
              <w:bottom w:val="single" w:sz="6" w:space="0" w:color="000000"/>
              <w:right w:val="single" w:sz="6" w:space="0" w:color="000000"/>
            </w:tcBorders>
          </w:tcPr>
          <w:p w14:paraId="308AE80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Apontador sem depósito, design ergonômico: maior conforto no uso, com lâmina de aço temperado, garantia de mais facilidade ao apontar e maior durabilidade. Apontador em metal, sem depósito, lâminas de aço, de alta qualidade dimensões: 2,5 x 1,5 x 1,0cm. Modelo </w:t>
            </w:r>
            <w:proofErr w:type="spellStart"/>
            <w:r w:rsidRPr="00BE121B">
              <w:rPr>
                <w:rFonts w:ascii="Arial" w:eastAsiaTheme="minorHAnsi" w:hAnsi="Arial" w:cs="Arial"/>
                <w:sz w:val="21"/>
                <w:szCs w:val="21"/>
                <w:lang w:val="x-none" w:eastAsia="en-US"/>
              </w:rPr>
              <w:t>Glizf</w:t>
            </w:r>
            <w:proofErr w:type="spellEnd"/>
            <w:r w:rsidRPr="00BE121B">
              <w:rPr>
                <w:rFonts w:ascii="Arial" w:eastAsiaTheme="minorHAnsi" w:hAnsi="Arial" w:cs="Arial"/>
                <w:sz w:val="21"/>
                <w:szCs w:val="21"/>
                <w:lang w:val="x-none" w:eastAsia="en-US"/>
              </w:rPr>
              <w:t xml:space="preserve">.  </w:t>
            </w:r>
          </w:p>
        </w:tc>
        <w:tc>
          <w:tcPr>
            <w:tcW w:w="0" w:type="auto"/>
            <w:tcBorders>
              <w:top w:val="single" w:sz="6" w:space="0" w:color="000000"/>
              <w:left w:val="single" w:sz="6" w:space="0" w:color="000000"/>
              <w:bottom w:val="single" w:sz="6" w:space="0" w:color="000000"/>
              <w:right w:val="single" w:sz="6" w:space="0" w:color="000000"/>
            </w:tcBorders>
          </w:tcPr>
          <w:p w14:paraId="5BF4C01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577B1BB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28E3D72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0,39</w:t>
            </w:r>
          </w:p>
        </w:tc>
        <w:tc>
          <w:tcPr>
            <w:tcW w:w="0" w:type="auto"/>
            <w:tcBorders>
              <w:top w:val="single" w:sz="6" w:space="0" w:color="000000"/>
              <w:left w:val="single" w:sz="6" w:space="0" w:color="000000"/>
              <w:bottom w:val="single" w:sz="6" w:space="0" w:color="000000"/>
              <w:right w:val="single" w:sz="6" w:space="0" w:color="000000"/>
            </w:tcBorders>
          </w:tcPr>
          <w:p w14:paraId="47C20DE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310,83</w:t>
            </w:r>
          </w:p>
        </w:tc>
      </w:tr>
      <w:tr w:rsidR="00BE121B" w:rsidRPr="00AC0238" w14:paraId="17F962B8" w14:textId="77777777" w:rsidTr="00BE121B">
        <w:tc>
          <w:tcPr>
            <w:tcW w:w="419" w:type="dxa"/>
            <w:tcBorders>
              <w:top w:val="single" w:sz="6" w:space="0" w:color="000000"/>
              <w:left w:val="single" w:sz="6" w:space="0" w:color="000000"/>
              <w:bottom w:val="single" w:sz="6" w:space="0" w:color="000000"/>
              <w:right w:val="single" w:sz="6" w:space="0" w:color="000000"/>
            </w:tcBorders>
          </w:tcPr>
          <w:p w14:paraId="4A0932C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15</w:t>
            </w:r>
          </w:p>
        </w:tc>
        <w:tc>
          <w:tcPr>
            <w:tcW w:w="1464" w:type="dxa"/>
            <w:tcBorders>
              <w:top w:val="single" w:sz="6" w:space="0" w:color="000000"/>
              <w:left w:val="single" w:sz="6" w:space="0" w:color="000000"/>
              <w:bottom w:val="single" w:sz="6" w:space="0" w:color="000000"/>
              <w:right w:val="single" w:sz="6" w:space="0" w:color="000000"/>
            </w:tcBorders>
          </w:tcPr>
          <w:p w14:paraId="5DED1C4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21605</w:t>
            </w:r>
          </w:p>
        </w:tc>
        <w:tc>
          <w:tcPr>
            <w:tcW w:w="0" w:type="auto"/>
            <w:tcBorders>
              <w:top w:val="single" w:sz="6" w:space="0" w:color="000000"/>
              <w:left w:val="single" w:sz="6" w:space="0" w:color="000000"/>
              <w:bottom w:val="single" w:sz="6" w:space="0" w:color="000000"/>
              <w:right w:val="single" w:sz="6" w:space="0" w:color="000000"/>
            </w:tcBorders>
          </w:tcPr>
          <w:p w14:paraId="6C63E8C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Borracha escolar branca nº 20 40 x 30mm, caixa com 20 unidades   </w:t>
            </w:r>
          </w:p>
        </w:tc>
        <w:tc>
          <w:tcPr>
            <w:tcW w:w="0" w:type="auto"/>
            <w:tcBorders>
              <w:top w:val="single" w:sz="6" w:space="0" w:color="000000"/>
              <w:left w:val="single" w:sz="6" w:space="0" w:color="000000"/>
              <w:bottom w:val="single" w:sz="6" w:space="0" w:color="000000"/>
              <w:right w:val="single" w:sz="6" w:space="0" w:color="000000"/>
            </w:tcBorders>
          </w:tcPr>
          <w:p w14:paraId="4FE4F6B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40,00</w:t>
            </w:r>
          </w:p>
        </w:tc>
        <w:tc>
          <w:tcPr>
            <w:tcW w:w="0" w:type="auto"/>
            <w:tcBorders>
              <w:top w:val="single" w:sz="6" w:space="0" w:color="000000"/>
              <w:left w:val="single" w:sz="6" w:space="0" w:color="000000"/>
              <w:bottom w:val="single" w:sz="6" w:space="0" w:color="000000"/>
              <w:right w:val="single" w:sz="6" w:space="0" w:color="000000"/>
            </w:tcBorders>
          </w:tcPr>
          <w:p w14:paraId="1DDA037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4FC44B3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12,29</w:t>
            </w:r>
          </w:p>
        </w:tc>
        <w:tc>
          <w:tcPr>
            <w:tcW w:w="0" w:type="auto"/>
            <w:tcBorders>
              <w:top w:val="single" w:sz="6" w:space="0" w:color="000000"/>
              <w:left w:val="single" w:sz="6" w:space="0" w:color="000000"/>
              <w:bottom w:val="single" w:sz="6" w:space="0" w:color="000000"/>
              <w:right w:val="single" w:sz="6" w:space="0" w:color="000000"/>
            </w:tcBorders>
          </w:tcPr>
          <w:p w14:paraId="38866C6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491,60</w:t>
            </w:r>
          </w:p>
        </w:tc>
      </w:tr>
      <w:tr w:rsidR="00BE121B" w:rsidRPr="00AC0238" w14:paraId="75AB6127"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54CE24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16</w:t>
            </w:r>
          </w:p>
        </w:tc>
        <w:tc>
          <w:tcPr>
            <w:tcW w:w="1464" w:type="dxa"/>
            <w:tcBorders>
              <w:top w:val="single" w:sz="6" w:space="0" w:color="000000"/>
              <w:left w:val="single" w:sz="6" w:space="0" w:color="000000"/>
              <w:bottom w:val="single" w:sz="6" w:space="0" w:color="000000"/>
              <w:right w:val="single" w:sz="6" w:space="0" w:color="000000"/>
            </w:tcBorders>
          </w:tcPr>
          <w:p w14:paraId="0191381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43151</w:t>
            </w:r>
          </w:p>
        </w:tc>
        <w:tc>
          <w:tcPr>
            <w:tcW w:w="0" w:type="auto"/>
            <w:tcBorders>
              <w:top w:val="single" w:sz="6" w:space="0" w:color="000000"/>
              <w:left w:val="single" w:sz="6" w:space="0" w:color="000000"/>
              <w:bottom w:val="single" w:sz="6" w:space="0" w:color="000000"/>
              <w:right w:val="single" w:sz="6" w:space="0" w:color="000000"/>
            </w:tcBorders>
          </w:tcPr>
          <w:p w14:paraId="3B21F86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brochura capa dura, ¼ pequeno 14x20cm, com 96 folhas, formato 140mmx20mm, folhas pautadas, gramatura 56g/m²,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2143D27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41EE5AB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701A70B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8,62</w:t>
            </w:r>
          </w:p>
        </w:tc>
        <w:tc>
          <w:tcPr>
            <w:tcW w:w="0" w:type="auto"/>
            <w:tcBorders>
              <w:top w:val="single" w:sz="6" w:space="0" w:color="000000"/>
              <w:left w:val="single" w:sz="6" w:space="0" w:color="000000"/>
              <w:bottom w:val="single" w:sz="6" w:space="0" w:color="000000"/>
              <w:right w:val="single" w:sz="6" w:space="0" w:color="000000"/>
            </w:tcBorders>
          </w:tcPr>
          <w:p w14:paraId="41625D8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6.870,14</w:t>
            </w:r>
          </w:p>
        </w:tc>
      </w:tr>
      <w:tr w:rsidR="00BE121B" w:rsidRPr="00AC0238" w14:paraId="4D3A0D88" w14:textId="77777777" w:rsidTr="00BE121B">
        <w:tc>
          <w:tcPr>
            <w:tcW w:w="419" w:type="dxa"/>
            <w:tcBorders>
              <w:top w:val="single" w:sz="6" w:space="0" w:color="000000"/>
              <w:left w:val="single" w:sz="6" w:space="0" w:color="000000"/>
              <w:bottom w:val="single" w:sz="6" w:space="0" w:color="000000"/>
              <w:right w:val="single" w:sz="6" w:space="0" w:color="000000"/>
            </w:tcBorders>
          </w:tcPr>
          <w:p w14:paraId="4ABB163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17</w:t>
            </w:r>
          </w:p>
        </w:tc>
        <w:tc>
          <w:tcPr>
            <w:tcW w:w="1464" w:type="dxa"/>
            <w:tcBorders>
              <w:top w:val="single" w:sz="6" w:space="0" w:color="000000"/>
              <w:left w:val="single" w:sz="6" w:space="0" w:color="000000"/>
              <w:bottom w:val="single" w:sz="6" w:space="0" w:color="000000"/>
              <w:right w:val="single" w:sz="6" w:space="0" w:color="000000"/>
            </w:tcBorders>
          </w:tcPr>
          <w:p w14:paraId="064F4DE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43152</w:t>
            </w:r>
          </w:p>
        </w:tc>
        <w:tc>
          <w:tcPr>
            <w:tcW w:w="0" w:type="auto"/>
            <w:tcBorders>
              <w:top w:val="single" w:sz="6" w:space="0" w:color="000000"/>
              <w:left w:val="single" w:sz="6" w:space="0" w:color="000000"/>
              <w:bottom w:val="single" w:sz="6" w:space="0" w:color="000000"/>
              <w:right w:val="single" w:sz="6" w:space="0" w:color="000000"/>
            </w:tcBorders>
          </w:tcPr>
          <w:p w14:paraId="2B6CC40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brochura, capa dura, grande, com 96 folhas, folhas pautadas,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06A8247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7B8BDBB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3F7910A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12,03</w:t>
            </w:r>
          </w:p>
        </w:tc>
        <w:tc>
          <w:tcPr>
            <w:tcW w:w="0" w:type="auto"/>
            <w:tcBorders>
              <w:top w:val="single" w:sz="6" w:space="0" w:color="000000"/>
              <w:left w:val="single" w:sz="6" w:space="0" w:color="000000"/>
              <w:bottom w:val="single" w:sz="6" w:space="0" w:color="000000"/>
              <w:right w:val="single" w:sz="6" w:space="0" w:color="000000"/>
            </w:tcBorders>
          </w:tcPr>
          <w:p w14:paraId="2281161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9.587,91</w:t>
            </w:r>
          </w:p>
        </w:tc>
      </w:tr>
      <w:tr w:rsidR="00BE121B" w:rsidRPr="00AC0238" w14:paraId="4916C8CF" w14:textId="77777777" w:rsidTr="00BE121B">
        <w:tc>
          <w:tcPr>
            <w:tcW w:w="419" w:type="dxa"/>
            <w:tcBorders>
              <w:top w:val="single" w:sz="6" w:space="0" w:color="000000"/>
              <w:left w:val="single" w:sz="6" w:space="0" w:color="000000"/>
              <w:bottom w:val="single" w:sz="6" w:space="0" w:color="000000"/>
              <w:right w:val="single" w:sz="6" w:space="0" w:color="000000"/>
            </w:tcBorders>
          </w:tcPr>
          <w:p w14:paraId="472600A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w:t>
            </w:r>
          </w:p>
        </w:tc>
        <w:tc>
          <w:tcPr>
            <w:tcW w:w="1464" w:type="dxa"/>
            <w:tcBorders>
              <w:top w:val="single" w:sz="6" w:space="0" w:color="000000"/>
              <w:left w:val="single" w:sz="6" w:space="0" w:color="000000"/>
              <w:bottom w:val="single" w:sz="6" w:space="0" w:color="000000"/>
              <w:right w:val="single" w:sz="6" w:space="0" w:color="000000"/>
            </w:tcBorders>
          </w:tcPr>
          <w:p w14:paraId="17F5111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41057</w:t>
            </w:r>
          </w:p>
        </w:tc>
        <w:tc>
          <w:tcPr>
            <w:tcW w:w="0" w:type="auto"/>
            <w:tcBorders>
              <w:top w:val="single" w:sz="6" w:space="0" w:color="000000"/>
              <w:left w:val="single" w:sz="6" w:space="0" w:color="000000"/>
              <w:bottom w:val="single" w:sz="6" w:space="0" w:color="000000"/>
              <w:right w:val="single" w:sz="6" w:space="0" w:color="000000"/>
            </w:tcBorders>
          </w:tcPr>
          <w:p w14:paraId="2F9D7F3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de cartografia desenho milimetrado, com espiral, capa dura, com 60 folhas, formato 27,5 x 20,0cm,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48253A7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5741B66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0EFEB9C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12,34</w:t>
            </w:r>
          </w:p>
        </w:tc>
        <w:tc>
          <w:tcPr>
            <w:tcW w:w="0" w:type="auto"/>
            <w:tcBorders>
              <w:top w:val="single" w:sz="6" w:space="0" w:color="000000"/>
              <w:left w:val="single" w:sz="6" w:space="0" w:color="000000"/>
              <w:bottom w:val="single" w:sz="6" w:space="0" w:color="000000"/>
              <w:right w:val="single" w:sz="6" w:space="0" w:color="000000"/>
            </w:tcBorders>
          </w:tcPr>
          <w:p w14:paraId="5D2AAC0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9.834,98</w:t>
            </w:r>
          </w:p>
        </w:tc>
      </w:tr>
      <w:tr w:rsidR="00BE121B" w:rsidRPr="00AC0238" w14:paraId="724269C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A228A7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19</w:t>
            </w:r>
          </w:p>
        </w:tc>
        <w:tc>
          <w:tcPr>
            <w:tcW w:w="1464" w:type="dxa"/>
            <w:tcBorders>
              <w:top w:val="single" w:sz="6" w:space="0" w:color="000000"/>
              <w:left w:val="single" w:sz="6" w:space="0" w:color="000000"/>
              <w:bottom w:val="single" w:sz="6" w:space="0" w:color="000000"/>
              <w:right w:val="single" w:sz="6" w:space="0" w:color="000000"/>
            </w:tcBorders>
          </w:tcPr>
          <w:p w14:paraId="6A27965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41058</w:t>
            </w:r>
          </w:p>
        </w:tc>
        <w:tc>
          <w:tcPr>
            <w:tcW w:w="0" w:type="auto"/>
            <w:tcBorders>
              <w:top w:val="single" w:sz="6" w:space="0" w:color="000000"/>
              <w:left w:val="single" w:sz="6" w:space="0" w:color="000000"/>
              <w:bottom w:val="single" w:sz="6" w:space="0" w:color="000000"/>
              <w:right w:val="single" w:sz="6" w:space="0" w:color="000000"/>
            </w:tcBorders>
          </w:tcPr>
          <w:p w14:paraId="0BBFFCB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quadriculado brochura capa dura, 96 folhas, caderno costurado, tamanho grande, formato 200mmx275mm, cores e estampas diversas,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5F4E181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520046D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FAA56F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14,23</w:t>
            </w:r>
          </w:p>
        </w:tc>
        <w:tc>
          <w:tcPr>
            <w:tcW w:w="0" w:type="auto"/>
            <w:tcBorders>
              <w:top w:val="single" w:sz="6" w:space="0" w:color="000000"/>
              <w:left w:val="single" w:sz="6" w:space="0" w:color="000000"/>
              <w:bottom w:val="single" w:sz="6" w:space="0" w:color="000000"/>
              <w:right w:val="single" w:sz="6" w:space="0" w:color="000000"/>
            </w:tcBorders>
          </w:tcPr>
          <w:p w14:paraId="74D6DF5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11.341,31</w:t>
            </w:r>
          </w:p>
        </w:tc>
      </w:tr>
      <w:tr w:rsidR="00BE121B" w:rsidRPr="00AC0238" w14:paraId="5AE4E284"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8E04C5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20</w:t>
            </w:r>
          </w:p>
        </w:tc>
        <w:tc>
          <w:tcPr>
            <w:tcW w:w="1464" w:type="dxa"/>
            <w:tcBorders>
              <w:top w:val="single" w:sz="6" w:space="0" w:color="000000"/>
              <w:left w:val="single" w:sz="6" w:space="0" w:color="000000"/>
              <w:bottom w:val="single" w:sz="6" w:space="0" w:color="000000"/>
              <w:right w:val="single" w:sz="6" w:space="0" w:color="000000"/>
            </w:tcBorders>
          </w:tcPr>
          <w:p w14:paraId="4FDE3C4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43730</w:t>
            </w:r>
          </w:p>
        </w:tc>
        <w:tc>
          <w:tcPr>
            <w:tcW w:w="0" w:type="auto"/>
            <w:tcBorders>
              <w:top w:val="single" w:sz="6" w:space="0" w:color="000000"/>
              <w:left w:val="single" w:sz="6" w:space="0" w:color="000000"/>
              <w:bottom w:val="single" w:sz="6" w:space="0" w:color="000000"/>
              <w:right w:val="single" w:sz="6" w:space="0" w:color="000000"/>
            </w:tcBorders>
          </w:tcPr>
          <w:p w14:paraId="1BBAC44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Caixa confeccionada em cartão triplex, papel </w:t>
            </w:r>
            <w:proofErr w:type="spellStart"/>
            <w:r w:rsidRPr="00BE121B">
              <w:rPr>
                <w:rFonts w:ascii="Arial" w:eastAsiaTheme="minorHAnsi" w:hAnsi="Arial" w:cs="Arial"/>
                <w:sz w:val="21"/>
                <w:szCs w:val="21"/>
                <w:lang w:val="x-none" w:eastAsia="en-US"/>
              </w:rPr>
              <w:t>kraft</w:t>
            </w:r>
            <w:proofErr w:type="spellEnd"/>
            <w:r w:rsidRPr="00BE121B">
              <w:rPr>
                <w:rFonts w:ascii="Arial" w:eastAsiaTheme="minorHAnsi" w:hAnsi="Arial" w:cs="Arial"/>
                <w:sz w:val="21"/>
                <w:szCs w:val="21"/>
                <w:lang w:val="x-none" w:eastAsia="en-US"/>
              </w:rPr>
              <w:t xml:space="preserve"> ou papelão onda C, cor branca externamente, com arte a ser entregue previamente. A caixa deverá ser em tamanho adequado com o kit e com estrutura </w:t>
            </w:r>
            <w:r w:rsidRPr="00BE121B">
              <w:rPr>
                <w:rFonts w:ascii="Arial" w:eastAsiaTheme="minorHAnsi" w:hAnsi="Arial" w:cs="Arial"/>
                <w:sz w:val="21"/>
                <w:szCs w:val="21"/>
                <w:lang w:val="x-none" w:eastAsia="en-US"/>
              </w:rPr>
              <w:lastRenderedPageBreak/>
              <w:t xml:space="preserve">suficientemente forte para acondicionar os itens. Deverá ser embalado individualmente em filme termo </w:t>
            </w:r>
            <w:proofErr w:type="spellStart"/>
            <w:r w:rsidRPr="00BE121B">
              <w:rPr>
                <w:rFonts w:ascii="Arial" w:eastAsiaTheme="minorHAnsi" w:hAnsi="Arial" w:cs="Arial"/>
                <w:sz w:val="21"/>
                <w:szCs w:val="21"/>
                <w:lang w:val="x-none" w:eastAsia="en-US"/>
              </w:rPr>
              <w:t>encolhível</w:t>
            </w:r>
            <w:proofErr w:type="spellEnd"/>
            <w:r w:rsidRPr="00BE121B">
              <w:rPr>
                <w:rFonts w:ascii="Arial" w:eastAsiaTheme="minorHAnsi" w:hAnsi="Arial" w:cs="Arial"/>
                <w:sz w:val="21"/>
                <w:szCs w:val="21"/>
                <w:lang w:val="x-none" w:eastAsia="en-US"/>
              </w:rPr>
              <w:t xml:space="preserve">, capaz de suportar o peso do seu conteúdo, bem como o empilhamento e demais condições do transporte. A arte da caixa deverá ser submetida à aprovação e validação. Além da arte a caixa deve conter o nome do kit (Educação Infantil, Ensino Fundamental 1° ao 3° ano, Ensino Fundamental 4° e 5° ano) e sua composição.  </w:t>
            </w:r>
          </w:p>
        </w:tc>
        <w:tc>
          <w:tcPr>
            <w:tcW w:w="0" w:type="auto"/>
            <w:tcBorders>
              <w:top w:val="single" w:sz="6" w:space="0" w:color="000000"/>
              <w:left w:val="single" w:sz="6" w:space="0" w:color="000000"/>
              <w:bottom w:val="single" w:sz="6" w:space="0" w:color="000000"/>
              <w:right w:val="single" w:sz="6" w:space="0" w:color="000000"/>
            </w:tcBorders>
          </w:tcPr>
          <w:p w14:paraId="670803B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lastRenderedPageBreak/>
              <w:t>797,00</w:t>
            </w:r>
          </w:p>
        </w:tc>
        <w:tc>
          <w:tcPr>
            <w:tcW w:w="0" w:type="auto"/>
            <w:tcBorders>
              <w:top w:val="single" w:sz="6" w:space="0" w:color="000000"/>
              <w:left w:val="single" w:sz="6" w:space="0" w:color="000000"/>
              <w:bottom w:val="single" w:sz="6" w:space="0" w:color="000000"/>
              <w:right w:val="single" w:sz="6" w:space="0" w:color="000000"/>
            </w:tcBorders>
          </w:tcPr>
          <w:p w14:paraId="3983B1B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0C4492D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9,76</w:t>
            </w:r>
          </w:p>
        </w:tc>
        <w:tc>
          <w:tcPr>
            <w:tcW w:w="0" w:type="auto"/>
            <w:tcBorders>
              <w:top w:val="single" w:sz="6" w:space="0" w:color="000000"/>
              <w:left w:val="single" w:sz="6" w:space="0" w:color="000000"/>
              <w:bottom w:val="single" w:sz="6" w:space="0" w:color="000000"/>
              <w:right w:val="single" w:sz="6" w:space="0" w:color="000000"/>
            </w:tcBorders>
          </w:tcPr>
          <w:p w14:paraId="3DC21D2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7.778,72</w:t>
            </w:r>
          </w:p>
        </w:tc>
      </w:tr>
      <w:tr w:rsidR="00BE121B" w:rsidRPr="00AC0238" w14:paraId="5F207172" w14:textId="77777777" w:rsidTr="00BE121B">
        <w:tc>
          <w:tcPr>
            <w:tcW w:w="419" w:type="dxa"/>
            <w:tcBorders>
              <w:top w:val="single" w:sz="6" w:space="0" w:color="000000"/>
              <w:left w:val="single" w:sz="6" w:space="0" w:color="000000"/>
              <w:bottom w:val="single" w:sz="6" w:space="0" w:color="000000"/>
              <w:right w:val="single" w:sz="6" w:space="0" w:color="000000"/>
            </w:tcBorders>
          </w:tcPr>
          <w:p w14:paraId="19D2C62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21</w:t>
            </w:r>
          </w:p>
        </w:tc>
        <w:tc>
          <w:tcPr>
            <w:tcW w:w="1464" w:type="dxa"/>
            <w:tcBorders>
              <w:top w:val="single" w:sz="6" w:space="0" w:color="000000"/>
              <w:left w:val="single" w:sz="6" w:space="0" w:color="000000"/>
              <w:bottom w:val="single" w:sz="6" w:space="0" w:color="000000"/>
              <w:right w:val="single" w:sz="6" w:space="0" w:color="000000"/>
            </w:tcBorders>
          </w:tcPr>
          <w:p w14:paraId="4607DA9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8755</w:t>
            </w:r>
          </w:p>
        </w:tc>
        <w:tc>
          <w:tcPr>
            <w:tcW w:w="0" w:type="auto"/>
            <w:tcBorders>
              <w:top w:val="single" w:sz="6" w:space="0" w:color="000000"/>
              <w:left w:val="single" w:sz="6" w:space="0" w:color="000000"/>
              <w:bottom w:val="single" w:sz="6" w:space="0" w:color="000000"/>
              <w:right w:val="single" w:sz="6" w:space="0" w:color="000000"/>
            </w:tcBorders>
          </w:tcPr>
          <w:p w14:paraId="3658F32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Cola em bastão 40g, segura para crianças, tampa </w:t>
            </w:r>
            <w:proofErr w:type="spellStart"/>
            <w:r w:rsidRPr="00BE121B">
              <w:rPr>
                <w:rFonts w:ascii="Arial" w:eastAsiaTheme="minorHAnsi" w:hAnsi="Arial" w:cs="Arial"/>
                <w:sz w:val="21"/>
                <w:szCs w:val="21"/>
                <w:lang w:val="x-none" w:eastAsia="en-US"/>
              </w:rPr>
              <w:t>anti-ressecamento</w:t>
            </w:r>
            <w:proofErr w:type="spellEnd"/>
            <w:r w:rsidRPr="00BE121B">
              <w:rPr>
                <w:rFonts w:ascii="Arial" w:eastAsiaTheme="minorHAnsi" w:hAnsi="Arial" w:cs="Arial"/>
                <w:sz w:val="21"/>
                <w:szCs w:val="21"/>
                <w:lang w:val="x-none" w:eastAsia="en-US"/>
              </w:rPr>
              <w:t xml:space="preserve">, atóxico.  </w:t>
            </w:r>
          </w:p>
        </w:tc>
        <w:tc>
          <w:tcPr>
            <w:tcW w:w="0" w:type="auto"/>
            <w:tcBorders>
              <w:top w:val="single" w:sz="6" w:space="0" w:color="000000"/>
              <w:left w:val="single" w:sz="6" w:space="0" w:color="000000"/>
              <w:bottom w:val="single" w:sz="6" w:space="0" w:color="000000"/>
              <w:right w:val="single" w:sz="6" w:space="0" w:color="000000"/>
            </w:tcBorders>
          </w:tcPr>
          <w:p w14:paraId="0D75BA8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7882655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3D76F50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2,34</w:t>
            </w:r>
          </w:p>
        </w:tc>
        <w:tc>
          <w:tcPr>
            <w:tcW w:w="0" w:type="auto"/>
            <w:tcBorders>
              <w:top w:val="single" w:sz="6" w:space="0" w:color="000000"/>
              <w:left w:val="single" w:sz="6" w:space="0" w:color="000000"/>
              <w:bottom w:val="single" w:sz="6" w:space="0" w:color="000000"/>
              <w:right w:val="single" w:sz="6" w:space="0" w:color="000000"/>
            </w:tcBorders>
          </w:tcPr>
          <w:p w14:paraId="17A2E46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1.864,98</w:t>
            </w:r>
          </w:p>
        </w:tc>
      </w:tr>
      <w:tr w:rsidR="00BE121B" w:rsidRPr="00AC0238" w14:paraId="24698C8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AAD073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22</w:t>
            </w:r>
          </w:p>
        </w:tc>
        <w:tc>
          <w:tcPr>
            <w:tcW w:w="1464" w:type="dxa"/>
            <w:tcBorders>
              <w:top w:val="single" w:sz="6" w:space="0" w:color="000000"/>
              <w:left w:val="single" w:sz="6" w:space="0" w:color="000000"/>
              <w:bottom w:val="single" w:sz="6" w:space="0" w:color="000000"/>
              <w:right w:val="single" w:sz="6" w:space="0" w:color="000000"/>
            </w:tcBorders>
          </w:tcPr>
          <w:p w14:paraId="5AF9C86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16921</w:t>
            </w:r>
          </w:p>
        </w:tc>
        <w:tc>
          <w:tcPr>
            <w:tcW w:w="0" w:type="auto"/>
            <w:tcBorders>
              <w:top w:val="single" w:sz="6" w:space="0" w:color="000000"/>
              <w:left w:val="single" w:sz="6" w:space="0" w:color="000000"/>
              <w:bottom w:val="single" w:sz="6" w:space="0" w:color="000000"/>
              <w:right w:val="single" w:sz="6" w:space="0" w:color="000000"/>
            </w:tcBorders>
          </w:tcPr>
          <w:p w14:paraId="3B89FCF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Giz de cera para colorir com 12 estacas de 10cm resistente, produto não atóxico caixa com 12 unidades  </w:t>
            </w:r>
          </w:p>
        </w:tc>
        <w:tc>
          <w:tcPr>
            <w:tcW w:w="0" w:type="auto"/>
            <w:tcBorders>
              <w:top w:val="single" w:sz="6" w:space="0" w:color="000000"/>
              <w:left w:val="single" w:sz="6" w:space="0" w:color="000000"/>
              <w:bottom w:val="single" w:sz="6" w:space="0" w:color="000000"/>
              <w:right w:val="single" w:sz="6" w:space="0" w:color="000000"/>
            </w:tcBorders>
          </w:tcPr>
          <w:p w14:paraId="37B9AE7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69673AA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3841618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6,35</w:t>
            </w:r>
          </w:p>
        </w:tc>
        <w:tc>
          <w:tcPr>
            <w:tcW w:w="0" w:type="auto"/>
            <w:tcBorders>
              <w:top w:val="single" w:sz="6" w:space="0" w:color="000000"/>
              <w:left w:val="single" w:sz="6" w:space="0" w:color="000000"/>
              <w:bottom w:val="single" w:sz="6" w:space="0" w:color="000000"/>
              <w:right w:val="single" w:sz="6" w:space="0" w:color="000000"/>
            </w:tcBorders>
          </w:tcPr>
          <w:p w14:paraId="3F47112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5.060,95</w:t>
            </w:r>
          </w:p>
        </w:tc>
      </w:tr>
      <w:tr w:rsidR="00BE121B" w:rsidRPr="00AC0238" w14:paraId="299FA8DA"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0404FC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23</w:t>
            </w:r>
          </w:p>
        </w:tc>
        <w:tc>
          <w:tcPr>
            <w:tcW w:w="1464" w:type="dxa"/>
            <w:tcBorders>
              <w:top w:val="single" w:sz="6" w:space="0" w:color="000000"/>
              <w:left w:val="single" w:sz="6" w:space="0" w:color="000000"/>
              <w:bottom w:val="single" w:sz="6" w:space="0" w:color="000000"/>
              <w:right w:val="single" w:sz="6" w:space="0" w:color="000000"/>
            </w:tcBorders>
          </w:tcPr>
          <w:p w14:paraId="3E41B5D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25114</w:t>
            </w:r>
          </w:p>
        </w:tc>
        <w:tc>
          <w:tcPr>
            <w:tcW w:w="0" w:type="auto"/>
            <w:tcBorders>
              <w:top w:val="single" w:sz="6" w:space="0" w:color="000000"/>
              <w:left w:val="single" w:sz="6" w:space="0" w:color="000000"/>
              <w:bottom w:val="single" w:sz="6" w:space="0" w:color="000000"/>
              <w:right w:val="single" w:sz="6" w:space="0" w:color="000000"/>
            </w:tcBorders>
          </w:tcPr>
          <w:p w14:paraId="79E9376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de cor 12 cores, ponta resistente, fácil de apontar, cores  fortes vibrantes, feito em madeira caixa com 12 unidades.  </w:t>
            </w:r>
          </w:p>
        </w:tc>
        <w:tc>
          <w:tcPr>
            <w:tcW w:w="0" w:type="auto"/>
            <w:tcBorders>
              <w:top w:val="single" w:sz="6" w:space="0" w:color="000000"/>
              <w:left w:val="single" w:sz="6" w:space="0" w:color="000000"/>
              <w:bottom w:val="single" w:sz="6" w:space="0" w:color="000000"/>
              <w:right w:val="single" w:sz="6" w:space="0" w:color="000000"/>
            </w:tcBorders>
          </w:tcPr>
          <w:p w14:paraId="02FEFA7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0ADB093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0FFC302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8,19</w:t>
            </w:r>
          </w:p>
        </w:tc>
        <w:tc>
          <w:tcPr>
            <w:tcW w:w="0" w:type="auto"/>
            <w:tcBorders>
              <w:top w:val="single" w:sz="6" w:space="0" w:color="000000"/>
              <w:left w:val="single" w:sz="6" w:space="0" w:color="000000"/>
              <w:bottom w:val="single" w:sz="6" w:space="0" w:color="000000"/>
              <w:right w:val="single" w:sz="6" w:space="0" w:color="000000"/>
            </w:tcBorders>
          </w:tcPr>
          <w:p w14:paraId="58CF73F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6.527,43</w:t>
            </w:r>
          </w:p>
        </w:tc>
      </w:tr>
      <w:tr w:rsidR="00BE121B" w:rsidRPr="00AC0238" w14:paraId="37743AE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6D1D692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24</w:t>
            </w:r>
          </w:p>
        </w:tc>
        <w:tc>
          <w:tcPr>
            <w:tcW w:w="1464" w:type="dxa"/>
            <w:tcBorders>
              <w:top w:val="single" w:sz="6" w:space="0" w:color="000000"/>
              <w:left w:val="single" w:sz="6" w:space="0" w:color="000000"/>
              <w:bottom w:val="single" w:sz="6" w:space="0" w:color="000000"/>
              <w:right w:val="single" w:sz="6" w:space="0" w:color="000000"/>
            </w:tcBorders>
          </w:tcPr>
          <w:p w14:paraId="1C5781E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35244</w:t>
            </w:r>
          </w:p>
        </w:tc>
        <w:tc>
          <w:tcPr>
            <w:tcW w:w="0" w:type="auto"/>
            <w:tcBorders>
              <w:top w:val="single" w:sz="6" w:space="0" w:color="000000"/>
              <w:left w:val="single" w:sz="6" w:space="0" w:color="000000"/>
              <w:bottom w:val="single" w:sz="6" w:space="0" w:color="000000"/>
              <w:right w:val="single" w:sz="6" w:space="0" w:color="000000"/>
            </w:tcBorders>
          </w:tcPr>
          <w:p w14:paraId="641ECC6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grafite 2B, corpo hexagonal cor verde.   </w:t>
            </w:r>
          </w:p>
        </w:tc>
        <w:tc>
          <w:tcPr>
            <w:tcW w:w="0" w:type="auto"/>
            <w:tcBorders>
              <w:top w:val="single" w:sz="6" w:space="0" w:color="000000"/>
              <w:left w:val="single" w:sz="6" w:space="0" w:color="000000"/>
              <w:bottom w:val="single" w:sz="6" w:space="0" w:color="000000"/>
              <w:right w:val="single" w:sz="6" w:space="0" w:color="000000"/>
            </w:tcBorders>
          </w:tcPr>
          <w:p w14:paraId="0C93D38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1E26823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465D425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0,89</w:t>
            </w:r>
          </w:p>
        </w:tc>
        <w:tc>
          <w:tcPr>
            <w:tcW w:w="0" w:type="auto"/>
            <w:tcBorders>
              <w:top w:val="single" w:sz="6" w:space="0" w:color="000000"/>
              <w:left w:val="single" w:sz="6" w:space="0" w:color="000000"/>
              <w:bottom w:val="single" w:sz="6" w:space="0" w:color="000000"/>
              <w:right w:val="single" w:sz="6" w:space="0" w:color="000000"/>
            </w:tcBorders>
          </w:tcPr>
          <w:p w14:paraId="02C76B8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709,33</w:t>
            </w:r>
          </w:p>
        </w:tc>
      </w:tr>
      <w:tr w:rsidR="00BE121B" w:rsidRPr="00AC0238" w14:paraId="082CE869"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103D61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25</w:t>
            </w:r>
          </w:p>
        </w:tc>
        <w:tc>
          <w:tcPr>
            <w:tcW w:w="1464" w:type="dxa"/>
            <w:tcBorders>
              <w:top w:val="single" w:sz="6" w:space="0" w:color="000000"/>
              <w:left w:val="single" w:sz="6" w:space="0" w:color="000000"/>
              <w:bottom w:val="single" w:sz="6" w:space="0" w:color="000000"/>
              <w:right w:val="single" w:sz="6" w:space="0" w:color="000000"/>
            </w:tcBorders>
          </w:tcPr>
          <w:p w14:paraId="0B38B64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2769</w:t>
            </w:r>
          </w:p>
        </w:tc>
        <w:tc>
          <w:tcPr>
            <w:tcW w:w="0" w:type="auto"/>
            <w:tcBorders>
              <w:top w:val="single" w:sz="6" w:space="0" w:color="000000"/>
              <w:left w:val="single" w:sz="6" w:space="0" w:color="000000"/>
              <w:bottom w:val="single" w:sz="6" w:space="0" w:color="000000"/>
              <w:right w:val="single" w:sz="6" w:space="0" w:color="000000"/>
            </w:tcBorders>
          </w:tcPr>
          <w:p w14:paraId="19B582A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Régua 30cm </w:t>
            </w:r>
            <w:proofErr w:type="spellStart"/>
            <w:r w:rsidRPr="00BE121B">
              <w:rPr>
                <w:rFonts w:ascii="Arial" w:eastAsiaTheme="minorHAnsi" w:hAnsi="Arial" w:cs="Arial"/>
                <w:sz w:val="21"/>
                <w:szCs w:val="21"/>
                <w:lang w:val="x-none" w:eastAsia="en-US"/>
              </w:rPr>
              <w:t>poliestileno</w:t>
            </w:r>
            <w:proofErr w:type="spellEnd"/>
            <w:r w:rsidRPr="00BE121B">
              <w:rPr>
                <w:rFonts w:ascii="Arial" w:eastAsiaTheme="minorHAnsi" w:hAnsi="Arial" w:cs="Arial"/>
                <w:sz w:val="21"/>
                <w:szCs w:val="21"/>
                <w:lang w:val="x-none" w:eastAsia="en-US"/>
              </w:rPr>
              <w:t xml:space="preserve">   </w:t>
            </w:r>
          </w:p>
        </w:tc>
        <w:tc>
          <w:tcPr>
            <w:tcW w:w="0" w:type="auto"/>
            <w:tcBorders>
              <w:top w:val="single" w:sz="6" w:space="0" w:color="000000"/>
              <w:left w:val="single" w:sz="6" w:space="0" w:color="000000"/>
              <w:bottom w:val="single" w:sz="6" w:space="0" w:color="000000"/>
              <w:right w:val="single" w:sz="6" w:space="0" w:color="000000"/>
            </w:tcBorders>
          </w:tcPr>
          <w:p w14:paraId="63633E1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7151D7A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BCA006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1,81</w:t>
            </w:r>
          </w:p>
        </w:tc>
        <w:tc>
          <w:tcPr>
            <w:tcW w:w="0" w:type="auto"/>
            <w:tcBorders>
              <w:top w:val="single" w:sz="6" w:space="0" w:color="000000"/>
              <w:left w:val="single" w:sz="6" w:space="0" w:color="000000"/>
              <w:bottom w:val="single" w:sz="6" w:space="0" w:color="000000"/>
              <w:right w:val="single" w:sz="6" w:space="0" w:color="000000"/>
            </w:tcBorders>
          </w:tcPr>
          <w:p w14:paraId="3F7F0D4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1.442,57</w:t>
            </w:r>
          </w:p>
        </w:tc>
      </w:tr>
      <w:tr w:rsidR="00BE121B" w:rsidRPr="00AC0238" w14:paraId="7D57FB93" w14:textId="77777777" w:rsidTr="00BE121B">
        <w:tc>
          <w:tcPr>
            <w:tcW w:w="419" w:type="dxa"/>
            <w:tcBorders>
              <w:top w:val="single" w:sz="6" w:space="0" w:color="000000"/>
              <w:left w:val="single" w:sz="6" w:space="0" w:color="000000"/>
              <w:bottom w:val="single" w:sz="6" w:space="0" w:color="000000"/>
              <w:right w:val="single" w:sz="6" w:space="0" w:color="000000"/>
            </w:tcBorders>
          </w:tcPr>
          <w:p w14:paraId="3DDCBD8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26</w:t>
            </w:r>
          </w:p>
        </w:tc>
        <w:tc>
          <w:tcPr>
            <w:tcW w:w="1464" w:type="dxa"/>
            <w:tcBorders>
              <w:top w:val="single" w:sz="6" w:space="0" w:color="000000"/>
              <w:left w:val="single" w:sz="6" w:space="0" w:color="000000"/>
              <w:bottom w:val="single" w:sz="6" w:space="0" w:color="000000"/>
              <w:right w:val="single" w:sz="6" w:space="0" w:color="000000"/>
            </w:tcBorders>
          </w:tcPr>
          <w:p w14:paraId="5860363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35246</w:t>
            </w:r>
          </w:p>
        </w:tc>
        <w:tc>
          <w:tcPr>
            <w:tcW w:w="0" w:type="auto"/>
            <w:tcBorders>
              <w:top w:val="single" w:sz="6" w:space="0" w:color="000000"/>
              <w:left w:val="single" w:sz="6" w:space="0" w:color="000000"/>
              <w:bottom w:val="single" w:sz="6" w:space="0" w:color="000000"/>
              <w:right w:val="single" w:sz="6" w:space="0" w:color="000000"/>
            </w:tcBorders>
          </w:tcPr>
          <w:p w14:paraId="7E0CC91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Tesoura escolar tamanho 13cm com blister x 1, anéis ergonômicos.   </w:t>
            </w:r>
          </w:p>
        </w:tc>
        <w:tc>
          <w:tcPr>
            <w:tcW w:w="0" w:type="auto"/>
            <w:tcBorders>
              <w:top w:val="single" w:sz="6" w:space="0" w:color="000000"/>
              <w:left w:val="single" w:sz="6" w:space="0" w:color="000000"/>
              <w:bottom w:val="single" w:sz="6" w:space="0" w:color="000000"/>
              <w:right w:val="single" w:sz="6" w:space="0" w:color="000000"/>
            </w:tcBorders>
          </w:tcPr>
          <w:p w14:paraId="4B8AC9B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797,00</w:t>
            </w:r>
          </w:p>
        </w:tc>
        <w:tc>
          <w:tcPr>
            <w:tcW w:w="0" w:type="auto"/>
            <w:tcBorders>
              <w:top w:val="single" w:sz="6" w:space="0" w:color="000000"/>
              <w:left w:val="single" w:sz="6" w:space="0" w:color="000000"/>
              <w:bottom w:val="single" w:sz="6" w:space="0" w:color="000000"/>
              <w:right w:val="single" w:sz="6" w:space="0" w:color="000000"/>
            </w:tcBorders>
          </w:tcPr>
          <w:p w14:paraId="2669A6B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3E2E3CA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2,46</w:t>
            </w:r>
          </w:p>
        </w:tc>
        <w:tc>
          <w:tcPr>
            <w:tcW w:w="0" w:type="auto"/>
            <w:tcBorders>
              <w:top w:val="single" w:sz="6" w:space="0" w:color="000000"/>
              <w:left w:val="single" w:sz="6" w:space="0" w:color="000000"/>
              <w:bottom w:val="single" w:sz="6" w:space="0" w:color="000000"/>
              <w:right w:val="single" w:sz="6" w:space="0" w:color="000000"/>
            </w:tcBorders>
          </w:tcPr>
          <w:p w14:paraId="0EDADCD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1.960,62</w:t>
            </w:r>
          </w:p>
        </w:tc>
      </w:tr>
      <w:tr w:rsidR="00BE121B" w:rsidRPr="00BE121B" w14:paraId="0391CC0A" w14:textId="77777777" w:rsidTr="00BE121B">
        <w:tc>
          <w:tcPr>
            <w:tcW w:w="0" w:type="auto"/>
            <w:gridSpan w:val="7"/>
            <w:tcBorders>
              <w:top w:val="single" w:sz="6" w:space="0" w:color="000000"/>
              <w:left w:val="single" w:sz="6" w:space="0" w:color="000000"/>
              <w:bottom w:val="single" w:sz="6" w:space="0" w:color="000000"/>
              <w:right w:val="single" w:sz="6" w:space="0" w:color="000000"/>
            </w:tcBorders>
          </w:tcPr>
          <w:p w14:paraId="5A622E29" w14:textId="1B18BFC5" w:rsidR="00BE121B" w:rsidRPr="00BE121B" w:rsidRDefault="00BE121B" w:rsidP="00BE121B">
            <w:pPr>
              <w:suppressAutoHyphens w:val="0"/>
              <w:autoSpaceDE w:val="0"/>
              <w:autoSpaceDN w:val="0"/>
              <w:adjustRightInd w:val="0"/>
              <w:rPr>
                <w:rFonts w:ascii="Arial" w:eastAsiaTheme="minorHAnsi" w:hAnsi="Arial" w:cs="Arial"/>
                <w:b/>
                <w:bCs/>
                <w:sz w:val="21"/>
                <w:szCs w:val="21"/>
                <w:lang w:val="x-none" w:eastAsia="en-US"/>
              </w:rPr>
            </w:pPr>
            <w:r w:rsidRPr="00AC0238">
              <w:rPr>
                <w:rFonts w:ascii="Arial" w:eastAsiaTheme="minorHAnsi" w:hAnsi="Arial" w:cs="Arial"/>
                <w:b/>
                <w:bCs/>
                <w:sz w:val="21"/>
                <w:szCs w:val="21"/>
                <w:lang w:val="x-none" w:eastAsia="en-US"/>
              </w:rPr>
              <w:t>Grupo 0</w:t>
            </w:r>
            <w:r w:rsidRPr="00BE121B">
              <w:rPr>
                <w:rFonts w:ascii="Arial" w:eastAsiaTheme="minorHAnsi" w:hAnsi="Arial" w:cs="Arial"/>
                <w:b/>
                <w:bCs/>
                <w:sz w:val="21"/>
                <w:szCs w:val="21"/>
                <w:lang w:val="x-none" w:eastAsia="en-US"/>
              </w:rPr>
              <w:t>3 - Kit escolar para o Ensino Fundamental 4° e 5° anos</w:t>
            </w:r>
          </w:p>
        </w:tc>
      </w:tr>
      <w:tr w:rsidR="00AC0238" w:rsidRPr="00BE121B" w14:paraId="4F6339C8" w14:textId="77777777" w:rsidTr="00AC0238">
        <w:tc>
          <w:tcPr>
            <w:tcW w:w="41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B4D59C0" w14:textId="39AF4341"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Item</w:t>
            </w:r>
          </w:p>
        </w:tc>
        <w:tc>
          <w:tcPr>
            <w:tcW w:w="1464"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178E47B" w14:textId="773A5C0B"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Cód</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5E21256" w14:textId="738F5746"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Descrição mínimas do objeto</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CE623F0" w14:textId="64920CBC"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proofErr w:type="spellStart"/>
            <w:r w:rsidRPr="00AC0238">
              <w:rPr>
                <w:rFonts w:ascii="Arial" w:eastAsiaTheme="minorHAnsi" w:hAnsi="Arial" w:cs="Arial"/>
                <w:sz w:val="21"/>
                <w:szCs w:val="21"/>
                <w:lang w:val="x-none" w:eastAsia="en-US"/>
              </w:rPr>
              <w:t>Qtde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3FD9EF5" w14:textId="51331E8B"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23C7DEA5" w14:textId="59BCB305"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45B517EA" w14:textId="49101CB1"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Preço </w:t>
            </w:r>
            <w:proofErr w:type="spellStart"/>
            <w:r w:rsidRPr="00BE121B">
              <w:rPr>
                <w:rFonts w:ascii="Arial" w:eastAsiaTheme="minorHAnsi" w:hAnsi="Arial" w:cs="Arial"/>
                <w:sz w:val="21"/>
                <w:szCs w:val="21"/>
                <w:lang w:val="x-none" w:eastAsia="en-US"/>
              </w:rPr>
              <w:t>máx</w:t>
            </w:r>
            <w:proofErr w:type="spellEnd"/>
            <w:r w:rsidRPr="00BE121B">
              <w:rPr>
                <w:rFonts w:ascii="Arial" w:eastAsiaTheme="minorHAnsi" w:hAnsi="Arial" w:cs="Arial"/>
                <w:sz w:val="21"/>
                <w:szCs w:val="21"/>
                <w:lang w:val="x-none" w:eastAsia="en-US"/>
              </w:rPr>
              <w:t xml:space="preserve"> total</w:t>
            </w:r>
          </w:p>
        </w:tc>
      </w:tr>
      <w:tr w:rsidR="00BE121B" w:rsidRPr="00AC0238" w14:paraId="620E1BD0" w14:textId="77777777" w:rsidTr="00BE121B">
        <w:tc>
          <w:tcPr>
            <w:tcW w:w="419" w:type="dxa"/>
            <w:tcBorders>
              <w:top w:val="single" w:sz="6" w:space="0" w:color="000000"/>
              <w:left w:val="single" w:sz="6" w:space="0" w:color="000000"/>
              <w:bottom w:val="single" w:sz="6" w:space="0" w:color="000000"/>
              <w:right w:val="single" w:sz="6" w:space="0" w:color="000000"/>
            </w:tcBorders>
          </w:tcPr>
          <w:p w14:paraId="2CAC9C5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27</w:t>
            </w:r>
          </w:p>
        </w:tc>
        <w:tc>
          <w:tcPr>
            <w:tcW w:w="1464" w:type="dxa"/>
            <w:tcBorders>
              <w:top w:val="single" w:sz="6" w:space="0" w:color="000000"/>
              <w:left w:val="single" w:sz="6" w:space="0" w:color="000000"/>
              <w:bottom w:val="single" w:sz="6" w:space="0" w:color="000000"/>
              <w:right w:val="single" w:sz="6" w:space="0" w:color="000000"/>
            </w:tcBorders>
          </w:tcPr>
          <w:p w14:paraId="74F600D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35241</w:t>
            </w:r>
          </w:p>
        </w:tc>
        <w:tc>
          <w:tcPr>
            <w:tcW w:w="0" w:type="auto"/>
            <w:tcBorders>
              <w:top w:val="single" w:sz="6" w:space="0" w:color="000000"/>
              <w:left w:val="single" w:sz="6" w:space="0" w:color="000000"/>
              <w:bottom w:val="single" w:sz="6" w:space="0" w:color="000000"/>
              <w:right w:val="single" w:sz="6" w:space="0" w:color="000000"/>
            </w:tcBorders>
          </w:tcPr>
          <w:p w14:paraId="1C8BB03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Apontador sem depósito, design ergonômico: maior conforto no uso, com lâmina de aço temperado, garantia de mais facilidade ao apontar e maior durabilidade. Apontador em metal, sem depósito, lâminas de aço, de alta qualidade dimensões: 2,5 x 1,5 x 1,0cm. Modelo </w:t>
            </w:r>
            <w:proofErr w:type="spellStart"/>
            <w:r w:rsidRPr="00BE121B">
              <w:rPr>
                <w:rFonts w:ascii="Arial" w:eastAsiaTheme="minorHAnsi" w:hAnsi="Arial" w:cs="Arial"/>
                <w:sz w:val="21"/>
                <w:szCs w:val="21"/>
                <w:lang w:val="x-none" w:eastAsia="en-US"/>
              </w:rPr>
              <w:t>Glizf</w:t>
            </w:r>
            <w:proofErr w:type="spellEnd"/>
            <w:r w:rsidRPr="00BE121B">
              <w:rPr>
                <w:rFonts w:ascii="Arial" w:eastAsiaTheme="minorHAnsi" w:hAnsi="Arial" w:cs="Arial"/>
                <w:sz w:val="21"/>
                <w:szCs w:val="21"/>
                <w:lang w:val="x-none" w:eastAsia="en-US"/>
              </w:rPr>
              <w:t xml:space="preserve">.  </w:t>
            </w:r>
          </w:p>
        </w:tc>
        <w:tc>
          <w:tcPr>
            <w:tcW w:w="0" w:type="auto"/>
            <w:tcBorders>
              <w:top w:val="single" w:sz="6" w:space="0" w:color="000000"/>
              <w:left w:val="single" w:sz="6" w:space="0" w:color="000000"/>
              <w:bottom w:val="single" w:sz="6" w:space="0" w:color="000000"/>
              <w:right w:val="single" w:sz="6" w:space="0" w:color="000000"/>
            </w:tcBorders>
          </w:tcPr>
          <w:p w14:paraId="35F3318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4DBFC6D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513BBB7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0,39</w:t>
            </w:r>
          </w:p>
        </w:tc>
        <w:tc>
          <w:tcPr>
            <w:tcW w:w="0" w:type="auto"/>
            <w:tcBorders>
              <w:top w:val="single" w:sz="6" w:space="0" w:color="000000"/>
              <w:left w:val="single" w:sz="6" w:space="0" w:color="000000"/>
              <w:bottom w:val="single" w:sz="6" w:space="0" w:color="000000"/>
              <w:right w:val="single" w:sz="6" w:space="0" w:color="000000"/>
            </w:tcBorders>
          </w:tcPr>
          <w:p w14:paraId="7B936EC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205,14</w:t>
            </w:r>
          </w:p>
        </w:tc>
      </w:tr>
      <w:tr w:rsidR="00BE121B" w:rsidRPr="00AC0238" w14:paraId="6D9DE067"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24DF21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28</w:t>
            </w:r>
          </w:p>
        </w:tc>
        <w:tc>
          <w:tcPr>
            <w:tcW w:w="1464" w:type="dxa"/>
            <w:tcBorders>
              <w:top w:val="single" w:sz="6" w:space="0" w:color="000000"/>
              <w:left w:val="single" w:sz="6" w:space="0" w:color="000000"/>
              <w:bottom w:val="single" w:sz="6" w:space="0" w:color="000000"/>
              <w:right w:val="single" w:sz="6" w:space="0" w:color="000000"/>
            </w:tcBorders>
          </w:tcPr>
          <w:p w14:paraId="134C91E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21605</w:t>
            </w:r>
          </w:p>
        </w:tc>
        <w:tc>
          <w:tcPr>
            <w:tcW w:w="0" w:type="auto"/>
            <w:tcBorders>
              <w:top w:val="single" w:sz="6" w:space="0" w:color="000000"/>
              <w:left w:val="single" w:sz="6" w:space="0" w:color="000000"/>
              <w:bottom w:val="single" w:sz="6" w:space="0" w:color="000000"/>
              <w:right w:val="single" w:sz="6" w:space="0" w:color="000000"/>
            </w:tcBorders>
          </w:tcPr>
          <w:p w14:paraId="7B85297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Borracha escolar branca nº 20 40 x 30mm, caixa com 20 unidades   </w:t>
            </w:r>
          </w:p>
        </w:tc>
        <w:tc>
          <w:tcPr>
            <w:tcW w:w="0" w:type="auto"/>
            <w:tcBorders>
              <w:top w:val="single" w:sz="6" w:space="0" w:color="000000"/>
              <w:left w:val="single" w:sz="6" w:space="0" w:color="000000"/>
              <w:bottom w:val="single" w:sz="6" w:space="0" w:color="000000"/>
              <w:right w:val="single" w:sz="6" w:space="0" w:color="000000"/>
            </w:tcBorders>
          </w:tcPr>
          <w:p w14:paraId="3E93E9E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27,00</w:t>
            </w:r>
          </w:p>
        </w:tc>
        <w:tc>
          <w:tcPr>
            <w:tcW w:w="0" w:type="auto"/>
            <w:tcBorders>
              <w:top w:val="single" w:sz="6" w:space="0" w:color="000000"/>
              <w:left w:val="single" w:sz="6" w:space="0" w:color="000000"/>
              <w:bottom w:val="single" w:sz="6" w:space="0" w:color="000000"/>
              <w:right w:val="single" w:sz="6" w:space="0" w:color="000000"/>
            </w:tcBorders>
          </w:tcPr>
          <w:p w14:paraId="4B814DE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3A96BB5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12,29</w:t>
            </w:r>
          </w:p>
        </w:tc>
        <w:tc>
          <w:tcPr>
            <w:tcW w:w="0" w:type="auto"/>
            <w:tcBorders>
              <w:top w:val="single" w:sz="6" w:space="0" w:color="000000"/>
              <w:left w:val="single" w:sz="6" w:space="0" w:color="000000"/>
              <w:bottom w:val="single" w:sz="6" w:space="0" w:color="000000"/>
              <w:right w:val="single" w:sz="6" w:space="0" w:color="000000"/>
            </w:tcBorders>
          </w:tcPr>
          <w:p w14:paraId="439CB37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331,83</w:t>
            </w:r>
          </w:p>
        </w:tc>
      </w:tr>
      <w:tr w:rsidR="00BE121B" w:rsidRPr="00AC0238" w14:paraId="2A3761AD"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CB6B92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29</w:t>
            </w:r>
          </w:p>
        </w:tc>
        <w:tc>
          <w:tcPr>
            <w:tcW w:w="1464" w:type="dxa"/>
            <w:tcBorders>
              <w:top w:val="single" w:sz="6" w:space="0" w:color="000000"/>
              <w:left w:val="single" w:sz="6" w:space="0" w:color="000000"/>
              <w:bottom w:val="single" w:sz="6" w:space="0" w:color="000000"/>
              <w:right w:val="single" w:sz="6" w:space="0" w:color="000000"/>
            </w:tcBorders>
          </w:tcPr>
          <w:p w14:paraId="68E97F4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41055</w:t>
            </w:r>
          </w:p>
        </w:tc>
        <w:tc>
          <w:tcPr>
            <w:tcW w:w="0" w:type="auto"/>
            <w:tcBorders>
              <w:top w:val="single" w:sz="6" w:space="0" w:color="000000"/>
              <w:left w:val="single" w:sz="6" w:space="0" w:color="000000"/>
              <w:bottom w:val="single" w:sz="6" w:space="0" w:color="000000"/>
              <w:right w:val="single" w:sz="6" w:space="0" w:color="000000"/>
            </w:tcBorders>
          </w:tcPr>
          <w:p w14:paraId="60C5BC6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10 matérias, 200 folhas, com espiral, capa dura,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1CD8EEC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494CB60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1EEF5EA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18,88</w:t>
            </w:r>
          </w:p>
        </w:tc>
        <w:tc>
          <w:tcPr>
            <w:tcW w:w="0" w:type="auto"/>
            <w:tcBorders>
              <w:top w:val="single" w:sz="6" w:space="0" w:color="000000"/>
              <w:left w:val="single" w:sz="6" w:space="0" w:color="000000"/>
              <w:bottom w:val="single" w:sz="6" w:space="0" w:color="000000"/>
              <w:right w:val="single" w:sz="6" w:space="0" w:color="000000"/>
            </w:tcBorders>
          </w:tcPr>
          <w:p w14:paraId="600E935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9.930,88</w:t>
            </w:r>
          </w:p>
        </w:tc>
      </w:tr>
      <w:tr w:rsidR="00BE121B" w:rsidRPr="00AC0238" w14:paraId="51C10B72" w14:textId="77777777" w:rsidTr="00BE121B">
        <w:tc>
          <w:tcPr>
            <w:tcW w:w="419" w:type="dxa"/>
            <w:tcBorders>
              <w:top w:val="single" w:sz="6" w:space="0" w:color="000000"/>
              <w:left w:val="single" w:sz="6" w:space="0" w:color="000000"/>
              <w:bottom w:val="single" w:sz="6" w:space="0" w:color="000000"/>
              <w:right w:val="single" w:sz="6" w:space="0" w:color="000000"/>
            </w:tcBorders>
          </w:tcPr>
          <w:p w14:paraId="29AAE0F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30</w:t>
            </w:r>
          </w:p>
        </w:tc>
        <w:tc>
          <w:tcPr>
            <w:tcW w:w="1464" w:type="dxa"/>
            <w:tcBorders>
              <w:top w:val="single" w:sz="6" w:space="0" w:color="000000"/>
              <w:left w:val="single" w:sz="6" w:space="0" w:color="000000"/>
              <w:bottom w:val="single" w:sz="6" w:space="0" w:color="000000"/>
              <w:right w:val="single" w:sz="6" w:space="0" w:color="000000"/>
            </w:tcBorders>
          </w:tcPr>
          <w:p w14:paraId="1B86647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41057</w:t>
            </w:r>
          </w:p>
        </w:tc>
        <w:tc>
          <w:tcPr>
            <w:tcW w:w="0" w:type="auto"/>
            <w:tcBorders>
              <w:top w:val="single" w:sz="6" w:space="0" w:color="000000"/>
              <w:left w:val="single" w:sz="6" w:space="0" w:color="000000"/>
              <w:bottom w:val="single" w:sz="6" w:space="0" w:color="000000"/>
              <w:right w:val="single" w:sz="6" w:space="0" w:color="000000"/>
            </w:tcBorders>
          </w:tcPr>
          <w:p w14:paraId="0DC9DEB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de cartografia desenho milimetrado, com espiral, capa dura, com 60 folhas, formato 27,5 x 20,0cm,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1470C02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44889D8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48109D4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12,34</w:t>
            </w:r>
          </w:p>
        </w:tc>
        <w:tc>
          <w:tcPr>
            <w:tcW w:w="0" w:type="auto"/>
            <w:tcBorders>
              <w:top w:val="single" w:sz="6" w:space="0" w:color="000000"/>
              <w:left w:val="single" w:sz="6" w:space="0" w:color="000000"/>
              <w:bottom w:val="single" w:sz="6" w:space="0" w:color="000000"/>
              <w:right w:val="single" w:sz="6" w:space="0" w:color="000000"/>
            </w:tcBorders>
          </w:tcPr>
          <w:p w14:paraId="406DDCE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6.490,84</w:t>
            </w:r>
          </w:p>
        </w:tc>
      </w:tr>
      <w:tr w:rsidR="00BE121B" w:rsidRPr="00AC0238" w14:paraId="1D2E63E2"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5E0F9B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31</w:t>
            </w:r>
          </w:p>
        </w:tc>
        <w:tc>
          <w:tcPr>
            <w:tcW w:w="1464" w:type="dxa"/>
            <w:tcBorders>
              <w:top w:val="single" w:sz="6" w:space="0" w:color="000000"/>
              <w:left w:val="single" w:sz="6" w:space="0" w:color="000000"/>
              <w:bottom w:val="single" w:sz="6" w:space="0" w:color="000000"/>
              <w:right w:val="single" w:sz="6" w:space="0" w:color="000000"/>
            </w:tcBorders>
          </w:tcPr>
          <w:p w14:paraId="52D8D17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41058</w:t>
            </w:r>
          </w:p>
        </w:tc>
        <w:tc>
          <w:tcPr>
            <w:tcW w:w="0" w:type="auto"/>
            <w:tcBorders>
              <w:top w:val="single" w:sz="6" w:space="0" w:color="000000"/>
              <w:left w:val="single" w:sz="6" w:space="0" w:color="000000"/>
              <w:bottom w:val="single" w:sz="6" w:space="0" w:color="000000"/>
              <w:right w:val="single" w:sz="6" w:space="0" w:color="000000"/>
            </w:tcBorders>
          </w:tcPr>
          <w:p w14:paraId="62E9E44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Caderno personalizado quadriculado brochura capa dura, 96 folhas, caderno costurado, tamanho grande, formato 200mmx275mm, cores e estampas diversas, com arte a ser definida no momento da aquisição.  </w:t>
            </w:r>
          </w:p>
        </w:tc>
        <w:tc>
          <w:tcPr>
            <w:tcW w:w="0" w:type="auto"/>
            <w:tcBorders>
              <w:top w:val="single" w:sz="6" w:space="0" w:color="000000"/>
              <w:left w:val="single" w:sz="6" w:space="0" w:color="000000"/>
              <w:bottom w:val="single" w:sz="6" w:space="0" w:color="000000"/>
              <w:right w:val="single" w:sz="6" w:space="0" w:color="000000"/>
            </w:tcBorders>
          </w:tcPr>
          <w:p w14:paraId="41E679C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41DA1A1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728901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14,23</w:t>
            </w:r>
          </w:p>
        </w:tc>
        <w:tc>
          <w:tcPr>
            <w:tcW w:w="0" w:type="auto"/>
            <w:tcBorders>
              <w:top w:val="single" w:sz="6" w:space="0" w:color="000000"/>
              <w:left w:val="single" w:sz="6" w:space="0" w:color="000000"/>
              <w:bottom w:val="single" w:sz="6" w:space="0" w:color="000000"/>
              <w:right w:val="single" w:sz="6" w:space="0" w:color="000000"/>
            </w:tcBorders>
          </w:tcPr>
          <w:p w14:paraId="1A2BCB9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7.484,98</w:t>
            </w:r>
          </w:p>
        </w:tc>
      </w:tr>
      <w:tr w:rsidR="00BE121B" w:rsidRPr="00AC0238" w14:paraId="79FA9D8B" w14:textId="77777777" w:rsidTr="00BE121B">
        <w:tc>
          <w:tcPr>
            <w:tcW w:w="419" w:type="dxa"/>
            <w:tcBorders>
              <w:top w:val="single" w:sz="6" w:space="0" w:color="000000"/>
              <w:left w:val="single" w:sz="6" w:space="0" w:color="000000"/>
              <w:bottom w:val="single" w:sz="6" w:space="0" w:color="000000"/>
              <w:right w:val="single" w:sz="6" w:space="0" w:color="000000"/>
            </w:tcBorders>
          </w:tcPr>
          <w:p w14:paraId="17BA8A8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lastRenderedPageBreak/>
              <w:t>32</w:t>
            </w:r>
          </w:p>
        </w:tc>
        <w:tc>
          <w:tcPr>
            <w:tcW w:w="1464" w:type="dxa"/>
            <w:tcBorders>
              <w:top w:val="single" w:sz="6" w:space="0" w:color="000000"/>
              <w:left w:val="single" w:sz="6" w:space="0" w:color="000000"/>
              <w:bottom w:val="single" w:sz="6" w:space="0" w:color="000000"/>
              <w:right w:val="single" w:sz="6" w:space="0" w:color="000000"/>
            </w:tcBorders>
          </w:tcPr>
          <w:p w14:paraId="6A61241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43730</w:t>
            </w:r>
          </w:p>
        </w:tc>
        <w:tc>
          <w:tcPr>
            <w:tcW w:w="0" w:type="auto"/>
            <w:tcBorders>
              <w:top w:val="single" w:sz="6" w:space="0" w:color="000000"/>
              <w:left w:val="single" w:sz="6" w:space="0" w:color="000000"/>
              <w:bottom w:val="single" w:sz="6" w:space="0" w:color="000000"/>
              <w:right w:val="single" w:sz="6" w:space="0" w:color="000000"/>
            </w:tcBorders>
          </w:tcPr>
          <w:p w14:paraId="2BB1CE3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Caixa confeccionada em cartão triplex, papel </w:t>
            </w:r>
            <w:proofErr w:type="spellStart"/>
            <w:r w:rsidRPr="00BE121B">
              <w:rPr>
                <w:rFonts w:ascii="Arial" w:eastAsiaTheme="minorHAnsi" w:hAnsi="Arial" w:cs="Arial"/>
                <w:sz w:val="21"/>
                <w:szCs w:val="21"/>
                <w:lang w:val="x-none" w:eastAsia="en-US"/>
              </w:rPr>
              <w:t>kraft</w:t>
            </w:r>
            <w:proofErr w:type="spellEnd"/>
            <w:r w:rsidRPr="00BE121B">
              <w:rPr>
                <w:rFonts w:ascii="Arial" w:eastAsiaTheme="minorHAnsi" w:hAnsi="Arial" w:cs="Arial"/>
                <w:sz w:val="21"/>
                <w:szCs w:val="21"/>
                <w:lang w:val="x-none" w:eastAsia="en-US"/>
              </w:rPr>
              <w:t xml:space="preserve"> ou papelão onda C, cor branca externamente, com arte a ser entregue previamente. A caixa deverá ser em tamanho adequado com o kit e com estrutura suficientemente forte para acondicionar os itens. Deverá ser embalado individualmente em filme termo </w:t>
            </w:r>
            <w:proofErr w:type="spellStart"/>
            <w:r w:rsidRPr="00BE121B">
              <w:rPr>
                <w:rFonts w:ascii="Arial" w:eastAsiaTheme="minorHAnsi" w:hAnsi="Arial" w:cs="Arial"/>
                <w:sz w:val="21"/>
                <w:szCs w:val="21"/>
                <w:lang w:val="x-none" w:eastAsia="en-US"/>
              </w:rPr>
              <w:t>encolhível</w:t>
            </w:r>
            <w:proofErr w:type="spellEnd"/>
            <w:r w:rsidRPr="00BE121B">
              <w:rPr>
                <w:rFonts w:ascii="Arial" w:eastAsiaTheme="minorHAnsi" w:hAnsi="Arial" w:cs="Arial"/>
                <w:sz w:val="21"/>
                <w:szCs w:val="21"/>
                <w:lang w:val="x-none" w:eastAsia="en-US"/>
              </w:rPr>
              <w:t xml:space="preserve">, capaz de suportar o peso do seu conteúdo, bem como o empilhamento e demais condições do transporte. A arte da caixa deverá ser submetida à aprovação e validação. Além da arte a caixa deve conter o nome do kit (Educação Infantil, Ensino Fundamental 1° ao 3° ano, Ensino Fundamental 4° e 5° ano) e sua composição.  </w:t>
            </w:r>
          </w:p>
        </w:tc>
        <w:tc>
          <w:tcPr>
            <w:tcW w:w="0" w:type="auto"/>
            <w:tcBorders>
              <w:top w:val="single" w:sz="6" w:space="0" w:color="000000"/>
              <w:left w:val="single" w:sz="6" w:space="0" w:color="000000"/>
              <w:bottom w:val="single" w:sz="6" w:space="0" w:color="000000"/>
              <w:right w:val="single" w:sz="6" w:space="0" w:color="000000"/>
            </w:tcBorders>
          </w:tcPr>
          <w:p w14:paraId="5F41ABC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75673B1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1453E19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9,76</w:t>
            </w:r>
          </w:p>
        </w:tc>
        <w:tc>
          <w:tcPr>
            <w:tcW w:w="0" w:type="auto"/>
            <w:tcBorders>
              <w:top w:val="single" w:sz="6" w:space="0" w:color="000000"/>
              <w:left w:val="single" w:sz="6" w:space="0" w:color="000000"/>
              <w:bottom w:val="single" w:sz="6" w:space="0" w:color="000000"/>
              <w:right w:val="single" w:sz="6" w:space="0" w:color="000000"/>
            </w:tcBorders>
          </w:tcPr>
          <w:p w14:paraId="710222B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5.133,76</w:t>
            </w:r>
          </w:p>
        </w:tc>
      </w:tr>
      <w:tr w:rsidR="00BE121B" w:rsidRPr="00AC0238" w14:paraId="3C062DFF" w14:textId="77777777" w:rsidTr="00BE121B">
        <w:tc>
          <w:tcPr>
            <w:tcW w:w="419" w:type="dxa"/>
            <w:tcBorders>
              <w:top w:val="single" w:sz="6" w:space="0" w:color="000000"/>
              <w:left w:val="single" w:sz="6" w:space="0" w:color="000000"/>
              <w:bottom w:val="single" w:sz="6" w:space="0" w:color="000000"/>
              <w:right w:val="single" w:sz="6" w:space="0" w:color="000000"/>
            </w:tcBorders>
          </w:tcPr>
          <w:p w14:paraId="1E7AE06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33</w:t>
            </w:r>
          </w:p>
        </w:tc>
        <w:tc>
          <w:tcPr>
            <w:tcW w:w="1464" w:type="dxa"/>
            <w:tcBorders>
              <w:top w:val="single" w:sz="6" w:space="0" w:color="000000"/>
              <w:left w:val="single" w:sz="6" w:space="0" w:color="000000"/>
              <w:bottom w:val="single" w:sz="6" w:space="0" w:color="000000"/>
              <w:right w:val="single" w:sz="6" w:space="0" w:color="000000"/>
            </w:tcBorders>
          </w:tcPr>
          <w:p w14:paraId="6AFF691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35287</w:t>
            </w:r>
          </w:p>
        </w:tc>
        <w:tc>
          <w:tcPr>
            <w:tcW w:w="0" w:type="auto"/>
            <w:tcBorders>
              <w:top w:val="single" w:sz="6" w:space="0" w:color="000000"/>
              <w:left w:val="single" w:sz="6" w:space="0" w:color="000000"/>
              <w:bottom w:val="single" w:sz="6" w:space="0" w:color="000000"/>
              <w:right w:val="single" w:sz="6" w:space="0" w:color="000000"/>
            </w:tcBorders>
          </w:tcPr>
          <w:p w14:paraId="6370895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Caneta esferográfica tinta cor azul, ponta fina, corpo sextavado transparente, ponta com biqueira plástica e esfera em tungstênio,  com tampa, caixa com 50 unidades  </w:t>
            </w:r>
          </w:p>
        </w:tc>
        <w:tc>
          <w:tcPr>
            <w:tcW w:w="0" w:type="auto"/>
            <w:tcBorders>
              <w:top w:val="single" w:sz="6" w:space="0" w:color="000000"/>
              <w:left w:val="single" w:sz="6" w:space="0" w:color="000000"/>
              <w:bottom w:val="single" w:sz="6" w:space="0" w:color="000000"/>
              <w:right w:val="single" w:sz="6" w:space="0" w:color="000000"/>
            </w:tcBorders>
          </w:tcPr>
          <w:p w14:paraId="6F52196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11,00</w:t>
            </w:r>
          </w:p>
        </w:tc>
        <w:tc>
          <w:tcPr>
            <w:tcW w:w="0" w:type="auto"/>
            <w:tcBorders>
              <w:top w:val="single" w:sz="6" w:space="0" w:color="000000"/>
              <w:left w:val="single" w:sz="6" w:space="0" w:color="000000"/>
              <w:bottom w:val="single" w:sz="6" w:space="0" w:color="000000"/>
              <w:right w:val="single" w:sz="6" w:space="0" w:color="000000"/>
            </w:tcBorders>
          </w:tcPr>
          <w:p w14:paraId="3BA6AC1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0423BBA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30,08</w:t>
            </w:r>
          </w:p>
        </w:tc>
        <w:tc>
          <w:tcPr>
            <w:tcW w:w="0" w:type="auto"/>
            <w:tcBorders>
              <w:top w:val="single" w:sz="6" w:space="0" w:color="000000"/>
              <w:left w:val="single" w:sz="6" w:space="0" w:color="000000"/>
              <w:bottom w:val="single" w:sz="6" w:space="0" w:color="000000"/>
              <w:right w:val="single" w:sz="6" w:space="0" w:color="000000"/>
            </w:tcBorders>
          </w:tcPr>
          <w:p w14:paraId="69E2C75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330,88</w:t>
            </w:r>
          </w:p>
        </w:tc>
      </w:tr>
      <w:tr w:rsidR="00BE121B" w:rsidRPr="00AC0238" w14:paraId="4692C755" w14:textId="77777777" w:rsidTr="00BE121B">
        <w:tc>
          <w:tcPr>
            <w:tcW w:w="419" w:type="dxa"/>
            <w:tcBorders>
              <w:top w:val="single" w:sz="6" w:space="0" w:color="000000"/>
              <w:left w:val="single" w:sz="6" w:space="0" w:color="000000"/>
              <w:bottom w:val="single" w:sz="6" w:space="0" w:color="000000"/>
              <w:right w:val="single" w:sz="6" w:space="0" w:color="000000"/>
            </w:tcBorders>
          </w:tcPr>
          <w:p w14:paraId="541F5DD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34</w:t>
            </w:r>
          </w:p>
        </w:tc>
        <w:tc>
          <w:tcPr>
            <w:tcW w:w="1464" w:type="dxa"/>
            <w:tcBorders>
              <w:top w:val="single" w:sz="6" w:space="0" w:color="000000"/>
              <w:left w:val="single" w:sz="6" w:space="0" w:color="000000"/>
              <w:bottom w:val="single" w:sz="6" w:space="0" w:color="000000"/>
              <w:right w:val="single" w:sz="6" w:space="0" w:color="000000"/>
            </w:tcBorders>
          </w:tcPr>
          <w:p w14:paraId="5260B30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21059</w:t>
            </w:r>
          </w:p>
        </w:tc>
        <w:tc>
          <w:tcPr>
            <w:tcW w:w="0" w:type="auto"/>
            <w:tcBorders>
              <w:top w:val="single" w:sz="6" w:space="0" w:color="000000"/>
              <w:left w:val="single" w:sz="6" w:space="0" w:color="000000"/>
              <w:bottom w:val="single" w:sz="6" w:space="0" w:color="000000"/>
              <w:right w:val="single" w:sz="6" w:space="0" w:color="000000"/>
            </w:tcBorders>
          </w:tcPr>
          <w:p w14:paraId="62C1529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Caneta esferográfica tinta cor preta, ponta fina, corpo sextavado transparente, ponta com biqueira plástica e esfera em tungstênio,  com tampa, caixa com 50 unidades  </w:t>
            </w:r>
          </w:p>
        </w:tc>
        <w:tc>
          <w:tcPr>
            <w:tcW w:w="0" w:type="auto"/>
            <w:tcBorders>
              <w:top w:val="single" w:sz="6" w:space="0" w:color="000000"/>
              <w:left w:val="single" w:sz="6" w:space="0" w:color="000000"/>
              <w:bottom w:val="single" w:sz="6" w:space="0" w:color="000000"/>
              <w:right w:val="single" w:sz="6" w:space="0" w:color="000000"/>
            </w:tcBorders>
          </w:tcPr>
          <w:p w14:paraId="2D8B0B8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11,00</w:t>
            </w:r>
          </w:p>
        </w:tc>
        <w:tc>
          <w:tcPr>
            <w:tcW w:w="0" w:type="auto"/>
            <w:tcBorders>
              <w:top w:val="single" w:sz="6" w:space="0" w:color="000000"/>
              <w:left w:val="single" w:sz="6" w:space="0" w:color="000000"/>
              <w:bottom w:val="single" w:sz="6" w:space="0" w:color="000000"/>
              <w:right w:val="single" w:sz="6" w:space="0" w:color="000000"/>
            </w:tcBorders>
          </w:tcPr>
          <w:p w14:paraId="4A471B1B"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24E7B07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30,08</w:t>
            </w:r>
          </w:p>
        </w:tc>
        <w:tc>
          <w:tcPr>
            <w:tcW w:w="0" w:type="auto"/>
            <w:tcBorders>
              <w:top w:val="single" w:sz="6" w:space="0" w:color="000000"/>
              <w:left w:val="single" w:sz="6" w:space="0" w:color="000000"/>
              <w:bottom w:val="single" w:sz="6" w:space="0" w:color="000000"/>
              <w:right w:val="single" w:sz="6" w:space="0" w:color="000000"/>
            </w:tcBorders>
          </w:tcPr>
          <w:p w14:paraId="67691D3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330,88</w:t>
            </w:r>
          </w:p>
        </w:tc>
      </w:tr>
      <w:tr w:rsidR="00BE121B" w:rsidRPr="00AC0238" w14:paraId="56BC2B51"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7F5E77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w:t>
            </w:r>
          </w:p>
        </w:tc>
        <w:tc>
          <w:tcPr>
            <w:tcW w:w="1464" w:type="dxa"/>
            <w:tcBorders>
              <w:top w:val="single" w:sz="6" w:space="0" w:color="000000"/>
              <w:left w:val="single" w:sz="6" w:space="0" w:color="000000"/>
              <w:bottom w:val="single" w:sz="6" w:space="0" w:color="000000"/>
              <w:right w:val="single" w:sz="6" w:space="0" w:color="000000"/>
            </w:tcBorders>
          </w:tcPr>
          <w:p w14:paraId="7FBE778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8755</w:t>
            </w:r>
          </w:p>
        </w:tc>
        <w:tc>
          <w:tcPr>
            <w:tcW w:w="0" w:type="auto"/>
            <w:tcBorders>
              <w:top w:val="single" w:sz="6" w:space="0" w:color="000000"/>
              <w:left w:val="single" w:sz="6" w:space="0" w:color="000000"/>
              <w:bottom w:val="single" w:sz="6" w:space="0" w:color="000000"/>
              <w:right w:val="single" w:sz="6" w:space="0" w:color="000000"/>
            </w:tcBorders>
          </w:tcPr>
          <w:p w14:paraId="48FD77E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Cola em bastão 40g, segura para crianças, tampa </w:t>
            </w:r>
            <w:proofErr w:type="spellStart"/>
            <w:r w:rsidRPr="00BE121B">
              <w:rPr>
                <w:rFonts w:ascii="Arial" w:eastAsiaTheme="minorHAnsi" w:hAnsi="Arial" w:cs="Arial"/>
                <w:sz w:val="21"/>
                <w:szCs w:val="21"/>
                <w:lang w:val="x-none" w:eastAsia="en-US"/>
              </w:rPr>
              <w:t>anti-ressecamento</w:t>
            </w:r>
            <w:proofErr w:type="spellEnd"/>
            <w:r w:rsidRPr="00BE121B">
              <w:rPr>
                <w:rFonts w:ascii="Arial" w:eastAsiaTheme="minorHAnsi" w:hAnsi="Arial" w:cs="Arial"/>
                <w:sz w:val="21"/>
                <w:szCs w:val="21"/>
                <w:lang w:val="x-none" w:eastAsia="en-US"/>
              </w:rPr>
              <w:t xml:space="preserve">, atóxico.  </w:t>
            </w:r>
          </w:p>
        </w:tc>
        <w:tc>
          <w:tcPr>
            <w:tcW w:w="0" w:type="auto"/>
            <w:tcBorders>
              <w:top w:val="single" w:sz="6" w:space="0" w:color="000000"/>
              <w:left w:val="single" w:sz="6" w:space="0" w:color="000000"/>
              <w:bottom w:val="single" w:sz="6" w:space="0" w:color="000000"/>
              <w:right w:val="single" w:sz="6" w:space="0" w:color="000000"/>
            </w:tcBorders>
          </w:tcPr>
          <w:p w14:paraId="3EEE83F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5F49251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141FFFE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2,34</w:t>
            </w:r>
          </w:p>
        </w:tc>
        <w:tc>
          <w:tcPr>
            <w:tcW w:w="0" w:type="auto"/>
            <w:tcBorders>
              <w:top w:val="single" w:sz="6" w:space="0" w:color="000000"/>
              <w:left w:val="single" w:sz="6" w:space="0" w:color="000000"/>
              <w:bottom w:val="single" w:sz="6" w:space="0" w:color="000000"/>
              <w:right w:val="single" w:sz="6" w:space="0" w:color="000000"/>
            </w:tcBorders>
          </w:tcPr>
          <w:p w14:paraId="2AA9FF8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1.230,84</w:t>
            </w:r>
          </w:p>
        </w:tc>
      </w:tr>
      <w:tr w:rsidR="00BE121B" w:rsidRPr="00AC0238" w14:paraId="7BFB6D08"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BD69D6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36</w:t>
            </w:r>
          </w:p>
        </w:tc>
        <w:tc>
          <w:tcPr>
            <w:tcW w:w="1464" w:type="dxa"/>
            <w:tcBorders>
              <w:top w:val="single" w:sz="6" w:space="0" w:color="000000"/>
              <w:left w:val="single" w:sz="6" w:space="0" w:color="000000"/>
              <w:bottom w:val="single" w:sz="6" w:space="0" w:color="000000"/>
              <w:right w:val="single" w:sz="6" w:space="0" w:color="000000"/>
            </w:tcBorders>
          </w:tcPr>
          <w:p w14:paraId="4360CC6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25114</w:t>
            </w:r>
          </w:p>
        </w:tc>
        <w:tc>
          <w:tcPr>
            <w:tcW w:w="0" w:type="auto"/>
            <w:tcBorders>
              <w:top w:val="single" w:sz="6" w:space="0" w:color="000000"/>
              <w:left w:val="single" w:sz="6" w:space="0" w:color="000000"/>
              <w:bottom w:val="single" w:sz="6" w:space="0" w:color="000000"/>
              <w:right w:val="single" w:sz="6" w:space="0" w:color="000000"/>
            </w:tcBorders>
          </w:tcPr>
          <w:p w14:paraId="738FA69F"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de cor 12 cores, ponta resistente, fácil de apontar, cores  fortes vibrantes, feito em madeira caixa com 12 unidades.  </w:t>
            </w:r>
          </w:p>
        </w:tc>
        <w:tc>
          <w:tcPr>
            <w:tcW w:w="0" w:type="auto"/>
            <w:tcBorders>
              <w:top w:val="single" w:sz="6" w:space="0" w:color="000000"/>
              <w:left w:val="single" w:sz="6" w:space="0" w:color="000000"/>
              <w:bottom w:val="single" w:sz="6" w:space="0" w:color="000000"/>
              <w:right w:val="single" w:sz="6" w:space="0" w:color="000000"/>
            </w:tcBorders>
          </w:tcPr>
          <w:p w14:paraId="68F81BF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1155DCD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CX</w:t>
            </w:r>
          </w:p>
        </w:tc>
        <w:tc>
          <w:tcPr>
            <w:tcW w:w="0" w:type="auto"/>
            <w:tcBorders>
              <w:top w:val="single" w:sz="6" w:space="0" w:color="000000"/>
              <w:left w:val="single" w:sz="6" w:space="0" w:color="000000"/>
              <w:bottom w:val="single" w:sz="6" w:space="0" w:color="000000"/>
              <w:right w:val="single" w:sz="6" w:space="0" w:color="000000"/>
            </w:tcBorders>
          </w:tcPr>
          <w:p w14:paraId="26055B6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8,19</w:t>
            </w:r>
          </w:p>
        </w:tc>
        <w:tc>
          <w:tcPr>
            <w:tcW w:w="0" w:type="auto"/>
            <w:tcBorders>
              <w:top w:val="single" w:sz="6" w:space="0" w:color="000000"/>
              <w:left w:val="single" w:sz="6" w:space="0" w:color="000000"/>
              <w:bottom w:val="single" w:sz="6" w:space="0" w:color="000000"/>
              <w:right w:val="single" w:sz="6" w:space="0" w:color="000000"/>
            </w:tcBorders>
          </w:tcPr>
          <w:p w14:paraId="36913718"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4.307,94</w:t>
            </w:r>
          </w:p>
        </w:tc>
      </w:tr>
      <w:tr w:rsidR="00BE121B" w:rsidRPr="00AC0238" w14:paraId="0C430DD6" w14:textId="77777777" w:rsidTr="00BE121B">
        <w:tc>
          <w:tcPr>
            <w:tcW w:w="419" w:type="dxa"/>
            <w:tcBorders>
              <w:top w:val="single" w:sz="6" w:space="0" w:color="000000"/>
              <w:left w:val="single" w:sz="6" w:space="0" w:color="000000"/>
              <w:bottom w:val="single" w:sz="6" w:space="0" w:color="000000"/>
              <w:right w:val="single" w:sz="6" w:space="0" w:color="000000"/>
            </w:tcBorders>
          </w:tcPr>
          <w:p w14:paraId="7792B986"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37</w:t>
            </w:r>
          </w:p>
        </w:tc>
        <w:tc>
          <w:tcPr>
            <w:tcW w:w="1464" w:type="dxa"/>
            <w:tcBorders>
              <w:top w:val="single" w:sz="6" w:space="0" w:color="000000"/>
              <w:left w:val="single" w:sz="6" w:space="0" w:color="000000"/>
              <w:bottom w:val="single" w:sz="6" w:space="0" w:color="000000"/>
              <w:right w:val="single" w:sz="6" w:space="0" w:color="000000"/>
            </w:tcBorders>
          </w:tcPr>
          <w:p w14:paraId="52E43FF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35244</w:t>
            </w:r>
          </w:p>
        </w:tc>
        <w:tc>
          <w:tcPr>
            <w:tcW w:w="0" w:type="auto"/>
            <w:tcBorders>
              <w:top w:val="single" w:sz="6" w:space="0" w:color="000000"/>
              <w:left w:val="single" w:sz="6" w:space="0" w:color="000000"/>
              <w:bottom w:val="single" w:sz="6" w:space="0" w:color="000000"/>
              <w:right w:val="single" w:sz="6" w:space="0" w:color="000000"/>
            </w:tcBorders>
          </w:tcPr>
          <w:p w14:paraId="1977C5EC"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Lápis grafite 2B, corpo hexagonal cor verde.   </w:t>
            </w:r>
          </w:p>
        </w:tc>
        <w:tc>
          <w:tcPr>
            <w:tcW w:w="0" w:type="auto"/>
            <w:tcBorders>
              <w:top w:val="single" w:sz="6" w:space="0" w:color="000000"/>
              <w:left w:val="single" w:sz="6" w:space="0" w:color="000000"/>
              <w:bottom w:val="single" w:sz="6" w:space="0" w:color="000000"/>
              <w:right w:val="single" w:sz="6" w:space="0" w:color="000000"/>
            </w:tcBorders>
          </w:tcPr>
          <w:p w14:paraId="22F0AFA0"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068E4C2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1C0BD1B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0,89</w:t>
            </w:r>
          </w:p>
        </w:tc>
        <w:tc>
          <w:tcPr>
            <w:tcW w:w="0" w:type="auto"/>
            <w:tcBorders>
              <w:top w:val="single" w:sz="6" w:space="0" w:color="000000"/>
              <w:left w:val="single" w:sz="6" w:space="0" w:color="000000"/>
              <w:bottom w:val="single" w:sz="6" w:space="0" w:color="000000"/>
              <w:right w:val="single" w:sz="6" w:space="0" w:color="000000"/>
            </w:tcBorders>
          </w:tcPr>
          <w:p w14:paraId="0C78AAF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468,14</w:t>
            </w:r>
          </w:p>
        </w:tc>
      </w:tr>
      <w:tr w:rsidR="00BE121B" w:rsidRPr="00AC0238" w14:paraId="47CA39D6" w14:textId="77777777" w:rsidTr="00BE121B">
        <w:tc>
          <w:tcPr>
            <w:tcW w:w="419" w:type="dxa"/>
            <w:tcBorders>
              <w:top w:val="single" w:sz="6" w:space="0" w:color="000000"/>
              <w:left w:val="single" w:sz="6" w:space="0" w:color="000000"/>
              <w:bottom w:val="single" w:sz="6" w:space="0" w:color="000000"/>
              <w:right w:val="single" w:sz="6" w:space="0" w:color="000000"/>
            </w:tcBorders>
          </w:tcPr>
          <w:p w14:paraId="03769141"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38</w:t>
            </w:r>
          </w:p>
        </w:tc>
        <w:tc>
          <w:tcPr>
            <w:tcW w:w="1464" w:type="dxa"/>
            <w:tcBorders>
              <w:top w:val="single" w:sz="6" w:space="0" w:color="000000"/>
              <w:left w:val="single" w:sz="6" w:space="0" w:color="000000"/>
              <w:bottom w:val="single" w:sz="6" w:space="0" w:color="000000"/>
              <w:right w:val="single" w:sz="6" w:space="0" w:color="000000"/>
            </w:tcBorders>
          </w:tcPr>
          <w:p w14:paraId="76AF1B2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2769</w:t>
            </w:r>
          </w:p>
        </w:tc>
        <w:tc>
          <w:tcPr>
            <w:tcW w:w="0" w:type="auto"/>
            <w:tcBorders>
              <w:top w:val="single" w:sz="6" w:space="0" w:color="000000"/>
              <w:left w:val="single" w:sz="6" w:space="0" w:color="000000"/>
              <w:bottom w:val="single" w:sz="6" w:space="0" w:color="000000"/>
              <w:right w:val="single" w:sz="6" w:space="0" w:color="000000"/>
            </w:tcBorders>
          </w:tcPr>
          <w:p w14:paraId="36B20F1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Régua 30cm </w:t>
            </w:r>
            <w:proofErr w:type="spellStart"/>
            <w:r w:rsidRPr="00BE121B">
              <w:rPr>
                <w:rFonts w:ascii="Arial" w:eastAsiaTheme="minorHAnsi" w:hAnsi="Arial" w:cs="Arial"/>
                <w:sz w:val="21"/>
                <w:szCs w:val="21"/>
                <w:lang w:val="x-none" w:eastAsia="en-US"/>
              </w:rPr>
              <w:t>poliestileno</w:t>
            </w:r>
            <w:proofErr w:type="spellEnd"/>
            <w:r w:rsidRPr="00BE121B">
              <w:rPr>
                <w:rFonts w:ascii="Arial" w:eastAsiaTheme="minorHAnsi" w:hAnsi="Arial" w:cs="Arial"/>
                <w:sz w:val="21"/>
                <w:szCs w:val="21"/>
                <w:lang w:val="x-none" w:eastAsia="en-US"/>
              </w:rPr>
              <w:t xml:space="preserve">   </w:t>
            </w:r>
          </w:p>
        </w:tc>
        <w:tc>
          <w:tcPr>
            <w:tcW w:w="0" w:type="auto"/>
            <w:tcBorders>
              <w:top w:val="single" w:sz="6" w:space="0" w:color="000000"/>
              <w:left w:val="single" w:sz="6" w:space="0" w:color="000000"/>
              <w:bottom w:val="single" w:sz="6" w:space="0" w:color="000000"/>
              <w:right w:val="single" w:sz="6" w:space="0" w:color="000000"/>
            </w:tcBorders>
          </w:tcPr>
          <w:p w14:paraId="67F90645"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5772720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5C8CBAF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1,81</w:t>
            </w:r>
          </w:p>
        </w:tc>
        <w:tc>
          <w:tcPr>
            <w:tcW w:w="0" w:type="auto"/>
            <w:tcBorders>
              <w:top w:val="single" w:sz="6" w:space="0" w:color="000000"/>
              <w:left w:val="single" w:sz="6" w:space="0" w:color="000000"/>
              <w:bottom w:val="single" w:sz="6" w:space="0" w:color="000000"/>
              <w:right w:val="single" w:sz="6" w:space="0" w:color="000000"/>
            </w:tcBorders>
          </w:tcPr>
          <w:p w14:paraId="1DEDD327"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952,06</w:t>
            </w:r>
          </w:p>
        </w:tc>
      </w:tr>
      <w:tr w:rsidR="00BE121B" w:rsidRPr="00AC0238" w14:paraId="6B6F5310" w14:textId="77777777" w:rsidTr="00BE121B">
        <w:tc>
          <w:tcPr>
            <w:tcW w:w="419" w:type="dxa"/>
            <w:tcBorders>
              <w:top w:val="single" w:sz="6" w:space="0" w:color="000000"/>
              <w:left w:val="single" w:sz="6" w:space="0" w:color="000000"/>
              <w:bottom w:val="single" w:sz="6" w:space="0" w:color="000000"/>
              <w:right w:val="single" w:sz="6" w:space="0" w:color="000000"/>
            </w:tcBorders>
          </w:tcPr>
          <w:p w14:paraId="3419A933"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39</w:t>
            </w:r>
          </w:p>
        </w:tc>
        <w:tc>
          <w:tcPr>
            <w:tcW w:w="1464" w:type="dxa"/>
            <w:tcBorders>
              <w:top w:val="single" w:sz="6" w:space="0" w:color="000000"/>
              <w:left w:val="single" w:sz="6" w:space="0" w:color="000000"/>
              <w:bottom w:val="single" w:sz="6" w:space="0" w:color="000000"/>
              <w:right w:val="single" w:sz="6" w:space="0" w:color="000000"/>
            </w:tcBorders>
          </w:tcPr>
          <w:p w14:paraId="577CD6E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35246</w:t>
            </w:r>
          </w:p>
        </w:tc>
        <w:tc>
          <w:tcPr>
            <w:tcW w:w="0" w:type="auto"/>
            <w:tcBorders>
              <w:top w:val="single" w:sz="6" w:space="0" w:color="000000"/>
              <w:left w:val="single" w:sz="6" w:space="0" w:color="000000"/>
              <w:bottom w:val="single" w:sz="6" w:space="0" w:color="000000"/>
              <w:right w:val="single" w:sz="6" w:space="0" w:color="000000"/>
            </w:tcBorders>
          </w:tcPr>
          <w:p w14:paraId="6B4E3449"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 xml:space="preserve">Tesoura escolar tamanho 13cm com blister x 1, anéis ergonômicos.   </w:t>
            </w:r>
          </w:p>
        </w:tc>
        <w:tc>
          <w:tcPr>
            <w:tcW w:w="0" w:type="auto"/>
            <w:tcBorders>
              <w:top w:val="single" w:sz="6" w:space="0" w:color="000000"/>
              <w:left w:val="single" w:sz="6" w:space="0" w:color="000000"/>
              <w:bottom w:val="single" w:sz="6" w:space="0" w:color="000000"/>
              <w:right w:val="single" w:sz="6" w:space="0" w:color="000000"/>
            </w:tcBorders>
          </w:tcPr>
          <w:p w14:paraId="3238CDD4"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526,00</w:t>
            </w:r>
          </w:p>
        </w:tc>
        <w:tc>
          <w:tcPr>
            <w:tcW w:w="0" w:type="auto"/>
            <w:tcBorders>
              <w:top w:val="single" w:sz="6" w:space="0" w:color="000000"/>
              <w:left w:val="single" w:sz="6" w:space="0" w:color="000000"/>
              <w:bottom w:val="single" w:sz="6" w:space="0" w:color="000000"/>
              <w:right w:val="single" w:sz="6" w:space="0" w:color="000000"/>
            </w:tcBorders>
          </w:tcPr>
          <w:p w14:paraId="483D1ADA"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UN</w:t>
            </w:r>
          </w:p>
        </w:tc>
        <w:tc>
          <w:tcPr>
            <w:tcW w:w="0" w:type="auto"/>
            <w:tcBorders>
              <w:top w:val="single" w:sz="6" w:space="0" w:color="000000"/>
              <w:left w:val="single" w:sz="6" w:space="0" w:color="000000"/>
              <w:bottom w:val="single" w:sz="6" w:space="0" w:color="000000"/>
              <w:right w:val="single" w:sz="6" w:space="0" w:color="000000"/>
            </w:tcBorders>
          </w:tcPr>
          <w:p w14:paraId="6B3BF90E"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2,46</w:t>
            </w:r>
          </w:p>
        </w:tc>
        <w:tc>
          <w:tcPr>
            <w:tcW w:w="0" w:type="auto"/>
            <w:tcBorders>
              <w:top w:val="single" w:sz="6" w:space="0" w:color="000000"/>
              <w:left w:val="single" w:sz="6" w:space="0" w:color="000000"/>
              <w:bottom w:val="single" w:sz="6" w:space="0" w:color="000000"/>
              <w:right w:val="single" w:sz="6" w:space="0" w:color="000000"/>
            </w:tcBorders>
          </w:tcPr>
          <w:p w14:paraId="76CE8272"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val="x-none" w:eastAsia="en-US"/>
              </w:rPr>
            </w:pPr>
            <w:r w:rsidRPr="00BE121B">
              <w:rPr>
                <w:rFonts w:ascii="Arial" w:eastAsiaTheme="minorHAnsi" w:hAnsi="Arial" w:cs="Arial"/>
                <w:sz w:val="21"/>
                <w:szCs w:val="21"/>
                <w:lang w:val="x-none" w:eastAsia="en-US"/>
              </w:rPr>
              <w:t>1.293,96</w:t>
            </w:r>
          </w:p>
        </w:tc>
      </w:tr>
    </w:tbl>
    <w:p w14:paraId="4C3CAFED" w14:textId="77777777" w:rsidR="00BE121B" w:rsidRPr="00BE121B" w:rsidRDefault="00BE121B" w:rsidP="00BE121B">
      <w:pPr>
        <w:suppressAutoHyphens w:val="0"/>
        <w:autoSpaceDE w:val="0"/>
        <w:autoSpaceDN w:val="0"/>
        <w:adjustRightInd w:val="0"/>
        <w:rPr>
          <w:rFonts w:ascii="Arial" w:eastAsiaTheme="minorHAnsi" w:hAnsi="Arial" w:cs="Arial"/>
          <w:sz w:val="21"/>
          <w:szCs w:val="21"/>
          <w:lang w:eastAsia="en-US"/>
        </w:rPr>
      </w:pPr>
    </w:p>
    <w:p w14:paraId="77E670F2" w14:textId="77777777" w:rsidR="00354E08" w:rsidRPr="00AC0238" w:rsidRDefault="00354E08" w:rsidP="00354E08">
      <w:pPr>
        <w:suppressAutoHyphens w:val="0"/>
        <w:autoSpaceDE w:val="0"/>
        <w:autoSpaceDN w:val="0"/>
        <w:adjustRightInd w:val="0"/>
        <w:rPr>
          <w:rFonts w:ascii="Arial" w:eastAsiaTheme="minorHAnsi" w:hAnsi="Arial" w:cs="Arial"/>
          <w:sz w:val="21"/>
          <w:szCs w:val="21"/>
          <w:lang w:eastAsia="en-US"/>
        </w:rPr>
      </w:pPr>
    </w:p>
    <w:p w14:paraId="0CD6E300" w14:textId="722FA3D5" w:rsidR="004C561C" w:rsidRPr="00AC0238" w:rsidRDefault="004C561C" w:rsidP="004E44DB">
      <w:pPr>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 xml:space="preserve">O valor GLOBAL máximo da contratação importa em </w:t>
      </w:r>
      <w:r w:rsidRPr="00AC0238">
        <w:rPr>
          <w:rFonts w:ascii="Arial" w:hAnsi="Arial" w:cs="Arial"/>
          <w:b/>
          <w:bCs/>
          <w:sz w:val="21"/>
          <w:szCs w:val="21"/>
        </w:rPr>
        <w:t xml:space="preserve">R$ </w:t>
      </w:r>
      <w:r w:rsidR="00501B6F" w:rsidRPr="00AC0238">
        <w:rPr>
          <w:rFonts w:ascii="Arial" w:hAnsi="Arial" w:cs="Arial"/>
          <w:b/>
          <w:bCs/>
          <w:sz w:val="21"/>
          <w:szCs w:val="21"/>
          <w:lang w:val="x-none"/>
        </w:rPr>
        <w:t>146.972,03</w:t>
      </w:r>
      <w:r w:rsidR="00501B6F" w:rsidRPr="00AC0238">
        <w:rPr>
          <w:rFonts w:ascii="Arial" w:hAnsi="Arial" w:cs="Arial"/>
          <w:b/>
          <w:bCs/>
          <w:sz w:val="21"/>
          <w:szCs w:val="21"/>
          <w:lang w:val="x-none"/>
        </w:rPr>
        <w:t xml:space="preserve"> </w:t>
      </w:r>
      <w:r w:rsidR="00501B6F" w:rsidRPr="00AC0238">
        <w:rPr>
          <w:rFonts w:ascii="Arial" w:hAnsi="Arial" w:cs="Arial"/>
          <w:sz w:val="21"/>
          <w:szCs w:val="21"/>
          <w:lang w:val="x-none"/>
        </w:rPr>
        <w:t>(cento e quarenta e seis mil, novecentos e setenta e dois reais e três centavos</w:t>
      </w:r>
      <w:r w:rsidR="00501B6F" w:rsidRPr="00AC0238">
        <w:rPr>
          <w:rFonts w:ascii="Arial" w:hAnsi="Arial" w:cs="Arial"/>
          <w:sz w:val="21"/>
          <w:szCs w:val="21"/>
        </w:rPr>
        <w:t>)</w:t>
      </w:r>
      <w:r w:rsidR="00AC0238" w:rsidRPr="00AC0238">
        <w:rPr>
          <w:rFonts w:ascii="Arial" w:hAnsi="Arial" w:cs="Arial"/>
          <w:sz w:val="21"/>
          <w:szCs w:val="21"/>
        </w:rPr>
        <w:t xml:space="preserve">, sendo </w:t>
      </w:r>
      <w:r w:rsidR="00AC0238" w:rsidRPr="00AC0238">
        <w:rPr>
          <w:rFonts w:ascii="Arial" w:hAnsi="Arial" w:cs="Arial"/>
          <w:sz w:val="21"/>
          <w:szCs w:val="21"/>
        </w:rPr>
        <w:t xml:space="preserve">R$ 44.698,53 (quarenta e quatro mil seiscentos e noventa e oito reais e cinquenta e três centavos) referente ao </w:t>
      </w:r>
      <w:r w:rsidR="00AC0238" w:rsidRPr="00AC0238">
        <w:rPr>
          <w:rFonts w:ascii="Arial" w:hAnsi="Arial" w:cs="Arial"/>
          <w:sz w:val="21"/>
          <w:szCs w:val="21"/>
        </w:rPr>
        <w:t>g</w:t>
      </w:r>
      <w:r w:rsidR="00AC0238" w:rsidRPr="00AC0238">
        <w:rPr>
          <w:rFonts w:ascii="Arial" w:hAnsi="Arial" w:cs="Arial"/>
          <w:sz w:val="21"/>
          <w:szCs w:val="21"/>
        </w:rPr>
        <w:t>rupo 01, R$ 63.781,37 (sessenta e três mil setecentos e oitenta e um reais e trinta e sete centavos) referente ao grupo 02 e R$ 38.492,13 (trinta e oito mil quatrocentos e noventa e dois reais e treze centavos) referente ao grupo 03.</w:t>
      </w:r>
    </w:p>
    <w:p w14:paraId="6485600C" w14:textId="77777777" w:rsidR="001C1C19" w:rsidRPr="00AC0238" w:rsidRDefault="001C1C19" w:rsidP="004E44DB">
      <w:pPr>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bem objeto desta contratação é caracterizado como comum.</w:t>
      </w:r>
    </w:p>
    <w:p w14:paraId="586107FD" w14:textId="68E12927" w:rsidR="00B04555" w:rsidRPr="00AC0238" w:rsidRDefault="001C5370" w:rsidP="004E44DB">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Eventual divergência entre este termo de referência e o sistema eletrônico, referente as características ou unidade de fornecimento dos bens e serviços, prevalecerá as informações do termo de referência.</w:t>
      </w:r>
    </w:p>
    <w:p w14:paraId="3E0122F3" w14:textId="77777777" w:rsidR="004E44DB" w:rsidRPr="00AC0238" w:rsidRDefault="004E44DB" w:rsidP="004E44DB">
      <w:pPr>
        <w:spacing w:before="120" w:after="120" w:line="276" w:lineRule="auto"/>
        <w:jc w:val="both"/>
        <w:rPr>
          <w:rFonts w:ascii="Arial" w:hAnsi="Arial" w:cs="Arial"/>
          <w:sz w:val="21"/>
          <w:szCs w:val="21"/>
        </w:rPr>
      </w:pPr>
    </w:p>
    <w:p w14:paraId="6E79048D" w14:textId="77777777" w:rsidR="00B04555" w:rsidRPr="00AC0238" w:rsidRDefault="001C5370" w:rsidP="00A060C3">
      <w:pPr>
        <w:numPr>
          <w:ilvl w:val="0"/>
          <w:numId w:val="1"/>
        </w:numPr>
        <w:shd w:val="clear" w:color="auto" w:fill="FFFFFF"/>
        <w:spacing w:after="24" w:line="276" w:lineRule="auto"/>
        <w:ind w:right="301"/>
        <w:jc w:val="both"/>
        <w:rPr>
          <w:rFonts w:ascii="Arial" w:hAnsi="Arial" w:cs="Arial"/>
          <w:sz w:val="21"/>
          <w:szCs w:val="21"/>
        </w:rPr>
      </w:pPr>
      <w:r w:rsidRPr="00AC0238">
        <w:rPr>
          <w:rFonts w:ascii="Arial" w:hAnsi="Arial" w:cs="Arial"/>
          <w:b/>
          <w:bCs/>
          <w:sz w:val="21"/>
          <w:szCs w:val="21"/>
        </w:rPr>
        <w:t>FUNDAMENTAÇÃO E DESCRIÇÃO DA NECESSIDADE DA CONTRATAÇÃO</w:t>
      </w:r>
    </w:p>
    <w:p w14:paraId="7295036F" w14:textId="38394C59" w:rsidR="008C435B" w:rsidRPr="00AC0238" w:rsidRDefault="00672CA0" w:rsidP="00E844C1">
      <w:pPr>
        <w:pStyle w:val="PargrafodaLista"/>
        <w:numPr>
          <w:ilvl w:val="1"/>
          <w:numId w:val="1"/>
        </w:numPr>
        <w:suppressAutoHyphens w:val="0"/>
        <w:autoSpaceDE w:val="0"/>
        <w:autoSpaceDN w:val="0"/>
        <w:adjustRightInd w:val="0"/>
        <w:spacing w:before="120" w:after="120" w:line="276" w:lineRule="auto"/>
        <w:jc w:val="both"/>
        <w:rPr>
          <w:rFonts w:ascii="Arial" w:hAnsi="Arial" w:cs="Arial"/>
          <w:b/>
          <w:bCs/>
          <w:sz w:val="21"/>
          <w:szCs w:val="21"/>
          <w:u w:val="single"/>
        </w:rPr>
      </w:pPr>
      <w:r w:rsidRPr="00AC0238">
        <w:rPr>
          <w:rFonts w:ascii="Arial" w:hAnsi="Arial" w:cs="Arial"/>
          <w:sz w:val="21"/>
          <w:szCs w:val="21"/>
        </w:rPr>
        <w:t>A fundamentação da contratação e de seus quantitativos encontra-se pormenorizada no Estudo Técnico Preliminar, apêndice deste termo de referência</w:t>
      </w:r>
      <w:r w:rsidR="009F58D9" w:rsidRPr="00AC0238">
        <w:rPr>
          <w:rFonts w:ascii="Arial" w:hAnsi="Arial" w:cs="Arial"/>
          <w:sz w:val="21"/>
          <w:szCs w:val="21"/>
        </w:rPr>
        <w:t xml:space="preserve">. </w:t>
      </w:r>
    </w:p>
    <w:p w14:paraId="69666FCC" w14:textId="5B827F8D" w:rsidR="00865063" w:rsidRPr="00AC0238" w:rsidRDefault="002C50BD" w:rsidP="008C435B">
      <w:pPr>
        <w:pStyle w:val="PargrafodaLista"/>
        <w:suppressAutoHyphens w:val="0"/>
        <w:autoSpaceDE w:val="0"/>
        <w:autoSpaceDN w:val="0"/>
        <w:adjustRightInd w:val="0"/>
        <w:ind w:left="0"/>
        <w:jc w:val="both"/>
        <w:rPr>
          <w:rFonts w:ascii="Arial" w:hAnsi="Arial" w:cs="Arial"/>
          <w:sz w:val="21"/>
          <w:szCs w:val="21"/>
        </w:rPr>
      </w:pPr>
      <w:r w:rsidRPr="00AC0238">
        <w:rPr>
          <w:rFonts w:ascii="Arial" w:hAnsi="Arial" w:cs="Arial"/>
          <w:sz w:val="21"/>
          <w:szCs w:val="21"/>
        </w:rPr>
        <w:t xml:space="preserve">Ademais, cumpre consignar que o objeto da contratação está previsto no </w:t>
      </w:r>
      <w:r w:rsidRPr="00AC0238">
        <w:rPr>
          <w:rFonts w:ascii="Arial" w:hAnsi="Arial" w:cs="Arial"/>
          <w:b/>
          <w:bCs/>
          <w:sz w:val="21"/>
          <w:szCs w:val="21"/>
          <w:u w:val="single"/>
        </w:rPr>
        <w:t>Plano de Contratações Anual 202</w:t>
      </w:r>
      <w:r w:rsidR="00F55685" w:rsidRPr="00AC0238">
        <w:rPr>
          <w:rFonts w:ascii="Arial" w:hAnsi="Arial" w:cs="Arial"/>
          <w:b/>
          <w:bCs/>
          <w:sz w:val="21"/>
          <w:szCs w:val="21"/>
          <w:u w:val="single"/>
        </w:rPr>
        <w:t>5</w:t>
      </w:r>
      <w:r w:rsidRPr="00AC0238">
        <w:rPr>
          <w:rFonts w:ascii="Arial" w:hAnsi="Arial" w:cs="Arial"/>
          <w:sz w:val="21"/>
          <w:szCs w:val="21"/>
        </w:rPr>
        <w:t>.</w:t>
      </w:r>
    </w:p>
    <w:p w14:paraId="39A14FA9" w14:textId="77777777" w:rsidR="00033B80" w:rsidRPr="00AC0238" w:rsidRDefault="00033B80" w:rsidP="00033B80">
      <w:pPr>
        <w:shd w:val="clear" w:color="auto" w:fill="FFFFFF"/>
        <w:spacing w:after="24" w:line="276" w:lineRule="auto"/>
        <w:ind w:right="-2"/>
        <w:jc w:val="both"/>
        <w:rPr>
          <w:rFonts w:ascii="Arial" w:hAnsi="Arial" w:cs="Arial"/>
          <w:b/>
          <w:bCs/>
          <w:sz w:val="21"/>
          <w:szCs w:val="21"/>
          <w:u w:val="single"/>
        </w:rPr>
      </w:pPr>
    </w:p>
    <w:p w14:paraId="30BB1DDD" w14:textId="7973C556" w:rsidR="00D44D88" w:rsidRPr="00AC0238" w:rsidRDefault="001C5370" w:rsidP="00865063">
      <w:pPr>
        <w:pStyle w:val="Nivel01"/>
        <w:numPr>
          <w:ilvl w:val="0"/>
          <w:numId w:val="1"/>
        </w:numPr>
        <w:spacing w:before="0" w:after="288"/>
        <w:jc w:val="left"/>
        <w:rPr>
          <w:rFonts w:ascii="Arial" w:hAnsi="Arial" w:cs="Arial"/>
          <w:color w:val="auto"/>
          <w:sz w:val="21"/>
          <w:szCs w:val="21"/>
        </w:rPr>
      </w:pPr>
      <w:r w:rsidRPr="00AC0238">
        <w:rPr>
          <w:rFonts w:ascii="Arial" w:hAnsi="Arial" w:cs="Arial"/>
          <w:color w:val="auto"/>
          <w:sz w:val="21"/>
          <w:szCs w:val="21"/>
        </w:rPr>
        <w:t>DESCRIÇÃO DA SOLUÇÃO COMO UM TODO CONSIDERADO O CICLO DE VIDA DO OBJETO</w:t>
      </w:r>
    </w:p>
    <w:p w14:paraId="68429556" w14:textId="3E916C35" w:rsidR="008E32C2" w:rsidRPr="00AC0238" w:rsidRDefault="001C5370">
      <w:pPr>
        <w:numPr>
          <w:ilvl w:val="1"/>
          <w:numId w:val="1"/>
        </w:numPr>
        <w:spacing w:after="288" w:line="276" w:lineRule="auto"/>
        <w:jc w:val="both"/>
        <w:rPr>
          <w:rFonts w:ascii="Arial" w:hAnsi="Arial" w:cs="Arial"/>
          <w:sz w:val="21"/>
          <w:szCs w:val="21"/>
        </w:rPr>
      </w:pPr>
      <w:r w:rsidRPr="00AC0238">
        <w:rPr>
          <w:rFonts w:ascii="Arial" w:hAnsi="Arial" w:cs="Arial"/>
          <w:sz w:val="21"/>
          <w:szCs w:val="21"/>
        </w:rPr>
        <w:t>A descrição da solução como um todo encontra-se detalhada em tópico específico do estudo técnico preliminar, apêndice deste termo de referência</w:t>
      </w:r>
      <w:r w:rsidR="009C1AAC" w:rsidRPr="00AC0238">
        <w:rPr>
          <w:rFonts w:ascii="Arial" w:hAnsi="Arial" w:cs="Arial"/>
          <w:sz w:val="21"/>
          <w:szCs w:val="21"/>
        </w:rPr>
        <w:t>, que consiste na entrega do kit completo.</w:t>
      </w:r>
    </w:p>
    <w:p w14:paraId="53E82856" w14:textId="77777777" w:rsidR="00D44D88" w:rsidRPr="00AC0238" w:rsidRDefault="001C5370">
      <w:pPr>
        <w:pStyle w:val="Nivel01"/>
        <w:numPr>
          <w:ilvl w:val="0"/>
          <w:numId w:val="1"/>
        </w:numPr>
        <w:spacing w:before="0" w:after="288"/>
        <w:rPr>
          <w:rFonts w:ascii="Arial" w:hAnsi="Arial" w:cs="Arial"/>
          <w:bCs w:val="0"/>
          <w:color w:val="auto"/>
          <w:sz w:val="21"/>
          <w:szCs w:val="21"/>
        </w:rPr>
      </w:pPr>
      <w:r w:rsidRPr="00AC0238">
        <w:rPr>
          <w:rFonts w:ascii="Arial" w:hAnsi="Arial" w:cs="Arial"/>
          <w:color w:val="auto"/>
          <w:sz w:val="21"/>
          <w:szCs w:val="21"/>
        </w:rPr>
        <w:t>REQUISITOS DA CONTRATAÇÃO</w:t>
      </w:r>
    </w:p>
    <w:p w14:paraId="4B86864A" w14:textId="77777777" w:rsidR="009F58D9" w:rsidRPr="00AC0238" w:rsidRDefault="009F58D9"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 xml:space="preserve">Poderão participar todos os interessados que estejam regularmente constituídos como pessoas jurídicas, cujo ramo de atividade seja compatível com o objeto ora pretendido; </w:t>
      </w:r>
    </w:p>
    <w:p w14:paraId="02DAAD30" w14:textId="77777777" w:rsidR="009F58D9" w:rsidRPr="00AC0238" w:rsidRDefault="009F58D9"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Os materiais deveram respeitar rigorosamente as quantidades definidas Termo de Referência.</w:t>
      </w:r>
    </w:p>
    <w:p w14:paraId="1A32B7EC" w14:textId="77777777" w:rsidR="009F58D9" w:rsidRPr="00AC0238" w:rsidRDefault="009F58D9"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A administração poderá recusar a entrega caso o item não atenda aos requisitos solicitados.</w:t>
      </w:r>
    </w:p>
    <w:p w14:paraId="2B766B5A" w14:textId="77777777" w:rsidR="009F58D9" w:rsidRPr="00AC0238" w:rsidRDefault="009F58D9"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Substituir, reparar ou corrigir, às suas expensas, no prazo fixado, o objeto com avarias ou defeitos;</w:t>
      </w:r>
    </w:p>
    <w:p w14:paraId="31A03BF9" w14:textId="062A5E90" w:rsidR="00B65C00" w:rsidRPr="00AC0238" w:rsidRDefault="00B65C00"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fornecedor deve cumprir todas as obrigações constantes no Edital, seus anexos e sua proposta, assumindo como exclusivamente seus riscos e as despesas decorrentes da boa e perfeita execução do objeto e, ainda efetuar a entrega do objeto em perfeitas condições, conforme especificações, prazo e local constantes no Termo de Referência e seus anexos, acompanhado da respectiva nota fiscal, na qual constarão as indicações referentes a marca, procedência e prazo de validade</w:t>
      </w:r>
      <w:r w:rsidR="009C1AAC" w:rsidRPr="00AC0238">
        <w:rPr>
          <w:rFonts w:ascii="Arial" w:hAnsi="Arial" w:cs="Arial"/>
          <w:sz w:val="21"/>
          <w:szCs w:val="21"/>
        </w:rPr>
        <w:t>;</w:t>
      </w:r>
    </w:p>
    <w:p w14:paraId="4DBE90F6" w14:textId="41C05B61" w:rsidR="009C1AAC" w:rsidRPr="00AC0238" w:rsidRDefault="009C1AAC" w:rsidP="009F58D9">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fornecedor deverá entregar os itens, conforme especificado em cada grupo, acondicionados dentro da caixa para cada faixa etária, sendo cada kit entregue montado, dentro da sua respectiva caixa</w:t>
      </w:r>
      <w:r w:rsidR="008A7D03" w:rsidRPr="00AC0238">
        <w:rPr>
          <w:rFonts w:ascii="Arial" w:hAnsi="Arial" w:cs="Arial"/>
          <w:sz w:val="21"/>
          <w:szCs w:val="21"/>
        </w:rPr>
        <w:t>.</w:t>
      </w:r>
    </w:p>
    <w:p w14:paraId="2450C680" w14:textId="77777777" w:rsidR="003031D7" w:rsidRPr="00AC0238" w:rsidRDefault="003031D7" w:rsidP="003031D7">
      <w:pPr>
        <w:pStyle w:val="PargrafodaLista"/>
        <w:rPr>
          <w:rFonts w:ascii="Arial" w:hAnsi="Arial" w:cs="Arial"/>
          <w:sz w:val="21"/>
          <w:szCs w:val="21"/>
        </w:rPr>
      </w:pPr>
    </w:p>
    <w:p w14:paraId="29AB3E9B" w14:textId="61DFFD29" w:rsidR="00D44D88" w:rsidRPr="00AC0238" w:rsidRDefault="001C5370">
      <w:pPr>
        <w:pStyle w:val="PargrafodaLista"/>
        <w:spacing w:after="288" w:line="276" w:lineRule="auto"/>
        <w:ind w:left="0"/>
        <w:jc w:val="both"/>
        <w:rPr>
          <w:rFonts w:ascii="Arial" w:hAnsi="Arial" w:cs="Arial"/>
          <w:sz w:val="21"/>
          <w:szCs w:val="21"/>
          <w:u w:val="single"/>
        </w:rPr>
      </w:pPr>
      <w:r w:rsidRPr="00AC0238">
        <w:rPr>
          <w:rFonts w:ascii="Arial" w:hAnsi="Arial" w:cs="Arial"/>
          <w:b/>
          <w:bCs/>
          <w:sz w:val="21"/>
          <w:szCs w:val="21"/>
          <w:u w:val="single"/>
        </w:rPr>
        <w:t xml:space="preserve">Natureza do serviço </w:t>
      </w:r>
    </w:p>
    <w:p w14:paraId="1DF01E59" w14:textId="5DA22433" w:rsidR="008B3ACB" w:rsidRPr="00AC0238" w:rsidRDefault="008B3ACB" w:rsidP="00CC7CD8">
      <w:pPr>
        <w:numPr>
          <w:ilvl w:val="1"/>
          <w:numId w:val="1"/>
        </w:numPr>
        <w:spacing w:beforeLines="120" w:before="288" w:after="120" w:line="276" w:lineRule="auto"/>
        <w:jc w:val="both"/>
        <w:rPr>
          <w:rFonts w:ascii="Arial" w:hAnsi="Arial" w:cs="Arial"/>
          <w:bCs/>
          <w:sz w:val="21"/>
          <w:szCs w:val="21"/>
        </w:rPr>
      </w:pPr>
      <w:r w:rsidRPr="00AC0238">
        <w:rPr>
          <w:rFonts w:ascii="Arial" w:hAnsi="Arial" w:cs="Arial"/>
          <w:bCs/>
          <w:sz w:val="21"/>
          <w:szCs w:val="21"/>
        </w:rPr>
        <w:t>Conforme Art. 8º, inciso II do Decreto Municipal nº 251, de 2022, o</w:t>
      </w:r>
      <w:r w:rsidR="00A71CCD" w:rsidRPr="00AC0238">
        <w:rPr>
          <w:rFonts w:ascii="Arial" w:hAnsi="Arial" w:cs="Arial"/>
          <w:bCs/>
          <w:sz w:val="21"/>
          <w:szCs w:val="21"/>
        </w:rPr>
        <w:t xml:space="preserve"> objeto </w:t>
      </w:r>
      <w:r w:rsidRPr="00AC0238">
        <w:rPr>
          <w:rFonts w:ascii="Arial" w:hAnsi="Arial" w:cs="Arial"/>
          <w:bCs/>
          <w:sz w:val="21"/>
          <w:szCs w:val="21"/>
        </w:rPr>
        <w:t>da contratação é</w:t>
      </w:r>
      <w:r w:rsidR="00A71CCD" w:rsidRPr="00AC0238">
        <w:rPr>
          <w:rFonts w:ascii="Arial" w:hAnsi="Arial" w:cs="Arial"/>
          <w:bCs/>
          <w:sz w:val="21"/>
          <w:szCs w:val="21"/>
        </w:rPr>
        <w:t xml:space="preserve"> caracterizado como bem comum, e não de luxo</w:t>
      </w:r>
      <w:r w:rsidRPr="00AC0238">
        <w:rPr>
          <w:rFonts w:ascii="Arial" w:hAnsi="Arial" w:cs="Arial"/>
          <w:bCs/>
          <w:sz w:val="21"/>
          <w:szCs w:val="21"/>
        </w:rPr>
        <w:t>.</w:t>
      </w:r>
    </w:p>
    <w:p w14:paraId="305399B6" w14:textId="718B0355" w:rsidR="00722721" w:rsidRPr="00AC0238" w:rsidRDefault="00722721" w:rsidP="00ED574A">
      <w:pPr>
        <w:numPr>
          <w:ilvl w:val="1"/>
          <w:numId w:val="1"/>
        </w:numPr>
        <w:spacing w:beforeLines="120" w:before="288" w:after="120" w:line="276" w:lineRule="auto"/>
        <w:jc w:val="both"/>
        <w:rPr>
          <w:rFonts w:ascii="Arial" w:hAnsi="Arial" w:cs="Arial"/>
          <w:bCs/>
          <w:sz w:val="21"/>
          <w:szCs w:val="21"/>
        </w:rPr>
      </w:pPr>
      <w:bookmarkStart w:id="0" w:name="_Hlk188602991"/>
      <w:r w:rsidRPr="00AC0238">
        <w:rPr>
          <w:rFonts w:ascii="Arial" w:hAnsi="Arial" w:cs="Arial"/>
          <w:bCs/>
          <w:sz w:val="21"/>
          <w:szCs w:val="21"/>
        </w:rPr>
        <w:t xml:space="preserve">Os contratos </w:t>
      </w:r>
      <w:r w:rsidR="00BD1B8D" w:rsidRPr="00AC0238">
        <w:rPr>
          <w:rFonts w:ascii="Arial" w:hAnsi="Arial" w:cs="Arial"/>
          <w:bCs/>
          <w:sz w:val="21"/>
          <w:szCs w:val="21"/>
        </w:rPr>
        <w:t xml:space="preserve">decorrentes da ata de registro de preços </w:t>
      </w:r>
      <w:r w:rsidRPr="00AC0238">
        <w:rPr>
          <w:rFonts w:ascii="Arial" w:hAnsi="Arial" w:cs="Arial"/>
          <w:bCs/>
          <w:sz w:val="21"/>
          <w:szCs w:val="21"/>
        </w:rPr>
        <w:t xml:space="preserve">terão duração inicial de </w:t>
      </w:r>
      <w:r w:rsidRPr="00AC0238">
        <w:rPr>
          <w:rFonts w:ascii="Arial" w:hAnsi="Arial" w:cs="Arial"/>
          <w:b/>
          <w:sz w:val="21"/>
          <w:szCs w:val="21"/>
        </w:rPr>
        <w:t>0</w:t>
      </w:r>
      <w:r w:rsidR="008A7D03" w:rsidRPr="00AC0238">
        <w:rPr>
          <w:rFonts w:ascii="Arial" w:hAnsi="Arial" w:cs="Arial"/>
          <w:b/>
          <w:sz w:val="21"/>
          <w:szCs w:val="21"/>
        </w:rPr>
        <w:t xml:space="preserve">6 </w:t>
      </w:r>
      <w:r w:rsidRPr="00AC0238">
        <w:rPr>
          <w:rFonts w:ascii="Arial" w:hAnsi="Arial" w:cs="Arial"/>
          <w:b/>
          <w:sz w:val="21"/>
          <w:szCs w:val="21"/>
        </w:rPr>
        <w:t>(</w:t>
      </w:r>
      <w:r w:rsidR="008A7D03" w:rsidRPr="00AC0238">
        <w:rPr>
          <w:rFonts w:ascii="Arial" w:hAnsi="Arial" w:cs="Arial"/>
          <w:b/>
          <w:sz w:val="21"/>
          <w:szCs w:val="21"/>
        </w:rPr>
        <w:t>seis</w:t>
      </w:r>
      <w:r w:rsidRPr="00AC0238">
        <w:rPr>
          <w:rFonts w:ascii="Arial" w:hAnsi="Arial" w:cs="Arial"/>
          <w:b/>
          <w:sz w:val="21"/>
          <w:szCs w:val="21"/>
        </w:rPr>
        <w:t>) meses</w:t>
      </w:r>
      <w:r w:rsidRPr="00AC0238">
        <w:rPr>
          <w:rFonts w:ascii="Arial" w:hAnsi="Arial" w:cs="Arial"/>
          <w:bCs/>
          <w:sz w:val="21"/>
          <w:szCs w:val="21"/>
        </w:rPr>
        <w:t xml:space="preserve">, nos termos do Art. 105, e conforme Art. 107 da Lei Federal nº 14.133, de 2021, </w:t>
      </w:r>
      <w:r w:rsidR="00BD1B8D" w:rsidRPr="00AC0238">
        <w:rPr>
          <w:rFonts w:ascii="Arial" w:hAnsi="Arial" w:cs="Arial"/>
          <w:bCs/>
          <w:sz w:val="21"/>
          <w:szCs w:val="21"/>
        </w:rPr>
        <w:t>e não poderão ser prorrogados</w:t>
      </w:r>
      <w:r w:rsidR="00401100" w:rsidRPr="00AC0238">
        <w:rPr>
          <w:rFonts w:ascii="Arial" w:hAnsi="Arial" w:cs="Arial"/>
          <w:bCs/>
          <w:sz w:val="21"/>
          <w:szCs w:val="21"/>
        </w:rPr>
        <w:t>.</w:t>
      </w:r>
    </w:p>
    <w:bookmarkEnd w:id="0"/>
    <w:p w14:paraId="1D1C96D3" w14:textId="77777777" w:rsidR="00D44D88" w:rsidRPr="00AC0238" w:rsidRDefault="001C5370" w:rsidP="00CC7CD8">
      <w:pPr>
        <w:pStyle w:val="PargrafodaLista"/>
        <w:spacing w:beforeLines="120" w:before="288" w:after="120" w:line="276" w:lineRule="auto"/>
        <w:ind w:left="0"/>
        <w:jc w:val="both"/>
        <w:rPr>
          <w:rFonts w:ascii="Arial" w:hAnsi="Arial" w:cs="Arial"/>
          <w:b/>
          <w:bCs/>
          <w:sz w:val="21"/>
          <w:szCs w:val="21"/>
          <w:u w:val="single"/>
        </w:rPr>
      </w:pPr>
      <w:r w:rsidRPr="00AC0238">
        <w:rPr>
          <w:rFonts w:ascii="Arial" w:hAnsi="Arial" w:cs="Arial"/>
          <w:b/>
          <w:bCs/>
          <w:sz w:val="21"/>
          <w:szCs w:val="21"/>
          <w:u w:val="single"/>
        </w:rPr>
        <w:lastRenderedPageBreak/>
        <w:t>Subcontratação</w:t>
      </w:r>
    </w:p>
    <w:p w14:paraId="787F76C3" w14:textId="1EDB3D4C" w:rsidR="00FD1274" w:rsidRPr="00AC0238" w:rsidRDefault="00FD1274" w:rsidP="007B13DB">
      <w:pPr>
        <w:pStyle w:val="PargrafodaLista"/>
        <w:numPr>
          <w:ilvl w:val="1"/>
          <w:numId w:val="1"/>
        </w:numPr>
        <w:spacing w:beforeLines="120" w:before="288" w:after="120" w:line="276" w:lineRule="auto"/>
        <w:jc w:val="both"/>
        <w:rPr>
          <w:rFonts w:ascii="Arial" w:hAnsi="Arial" w:cs="Arial"/>
          <w:b/>
          <w:bCs/>
          <w:sz w:val="21"/>
          <w:szCs w:val="21"/>
          <w:u w:val="single"/>
        </w:rPr>
      </w:pPr>
      <w:r w:rsidRPr="00AC0238">
        <w:rPr>
          <w:rFonts w:ascii="Arial" w:hAnsi="Arial" w:cs="Arial"/>
          <w:sz w:val="21"/>
          <w:szCs w:val="21"/>
        </w:rPr>
        <w:t>A subcontratação é permitida somente para a execução dos itens personalizados, quais sejam: cadernos e caixas, parte integrante do objeto contratado.</w:t>
      </w:r>
    </w:p>
    <w:p w14:paraId="70254109" w14:textId="2DEBB0F0" w:rsidR="00D44D88" w:rsidRPr="00AC0238" w:rsidRDefault="001C5370" w:rsidP="009C1AAC">
      <w:pPr>
        <w:pStyle w:val="PargrafodaLista"/>
        <w:spacing w:beforeLines="120" w:before="288" w:after="120" w:line="276" w:lineRule="auto"/>
        <w:ind w:left="0"/>
        <w:jc w:val="both"/>
        <w:rPr>
          <w:rFonts w:ascii="Arial" w:hAnsi="Arial" w:cs="Arial"/>
          <w:b/>
          <w:bCs/>
          <w:sz w:val="21"/>
          <w:szCs w:val="21"/>
          <w:u w:val="single"/>
        </w:rPr>
      </w:pPr>
      <w:r w:rsidRPr="00AC0238">
        <w:rPr>
          <w:rFonts w:ascii="Arial" w:hAnsi="Arial" w:cs="Arial"/>
          <w:b/>
          <w:bCs/>
          <w:sz w:val="21"/>
          <w:szCs w:val="21"/>
          <w:u w:val="single"/>
        </w:rPr>
        <w:t>Garantia da contratação</w:t>
      </w:r>
    </w:p>
    <w:p w14:paraId="603CE430" w14:textId="409C4DFE" w:rsidR="00D44D88" w:rsidRPr="00AC0238" w:rsidRDefault="001C5370" w:rsidP="00CC7CD8">
      <w:pPr>
        <w:pStyle w:val="PargrafodaLista"/>
        <w:numPr>
          <w:ilvl w:val="1"/>
          <w:numId w:val="1"/>
        </w:numPr>
        <w:spacing w:beforeLines="120" w:before="288" w:after="120" w:line="276" w:lineRule="auto"/>
        <w:jc w:val="both"/>
        <w:rPr>
          <w:rFonts w:ascii="Arial" w:hAnsi="Arial" w:cs="Arial"/>
          <w:sz w:val="21"/>
          <w:szCs w:val="21"/>
        </w:rPr>
      </w:pPr>
      <w:r w:rsidRPr="00AC0238">
        <w:rPr>
          <w:rFonts w:ascii="Arial" w:hAnsi="Arial" w:cs="Arial"/>
          <w:sz w:val="21"/>
          <w:szCs w:val="21"/>
        </w:rPr>
        <w:t>Não haverá exigência da garantia da contratação dos artigos 96 e seguintes da Lei nº 14.133, de 2021.</w:t>
      </w:r>
    </w:p>
    <w:p w14:paraId="6E815610" w14:textId="77777777" w:rsidR="008E32C2" w:rsidRPr="00AC0238" w:rsidRDefault="008E32C2" w:rsidP="008E32C2">
      <w:pPr>
        <w:pStyle w:val="PargrafodaLista"/>
        <w:spacing w:before="120" w:after="120" w:line="360" w:lineRule="auto"/>
        <w:ind w:left="0"/>
        <w:jc w:val="both"/>
        <w:rPr>
          <w:rFonts w:ascii="Arial" w:hAnsi="Arial" w:cs="Arial"/>
          <w:sz w:val="21"/>
          <w:szCs w:val="21"/>
        </w:rPr>
      </w:pPr>
    </w:p>
    <w:p w14:paraId="4EE340A6" w14:textId="77777777" w:rsidR="00D44D88" w:rsidRPr="00AC0238" w:rsidRDefault="001C5370" w:rsidP="00967079">
      <w:pPr>
        <w:pStyle w:val="Nivel01"/>
        <w:numPr>
          <w:ilvl w:val="0"/>
          <w:numId w:val="1"/>
        </w:numPr>
        <w:spacing w:before="120" w:after="120" w:line="360" w:lineRule="auto"/>
        <w:rPr>
          <w:rFonts w:ascii="Arial" w:hAnsi="Arial" w:cs="Arial"/>
          <w:color w:val="auto"/>
          <w:sz w:val="21"/>
          <w:szCs w:val="21"/>
        </w:rPr>
      </w:pPr>
      <w:r w:rsidRPr="00AC0238">
        <w:rPr>
          <w:rFonts w:ascii="Arial" w:hAnsi="Arial" w:cs="Arial"/>
          <w:color w:val="auto"/>
          <w:sz w:val="21"/>
          <w:szCs w:val="21"/>
        </w:rPr>
        <w:t>MODELO DE EXECUÇÃO DO CONTRATO</w:t>
      </w:r>
    </w:p>
    <w:p w14:paraId="22B14E85" w14:textId="56F4A1A1" w:rsidR="00D44D88" w:rsidRPr="00AC0238" w:rsidRDefault="001C5370" w:rsidP="00967079">
      <w:pPr>
        <w:pStyle w:val="PargrafodaLista"/>
        <w:spacing w:before="120" w:after="120" w:line="360" w:lineRule="auto"/>
        <w:ind w:left="0"/>
        <w:jc w:val="both"/>
        <w:rPr>
          <w:rFonts w:ascii="Arial" w:hAnsi="Arial" w:cs="Arial"/>
          <w:b/>
          <w:bCs/>
          <w:sz w:val="21"/>
          <w:szCs w:val="21"/>
          <w:u w:val="single"/>
        </w:rPr>
      </w:pPr>
      <w:r w:rsidRPr="00AC0238">
        <w:rPr>
          <w:rFonts w:ascii="Arial" w:hAnsi="Arial" w:cs="Arial"/>
          <w:b/>
          <w:bCs/>
          <w:sz w:val="21"/>
          <w:szCs w:val="21"/>
          <w:u w:val="single"/>
        </w:rPr>
        <w:t>Prazo</w:t>
      </w:r>
      <w:r w:rsidR="00A81E02" w:rsidRPr="00AC0238">
        <w:rPr>
          <w:rFonts w:ascii="Arial" w:hAnsi="Arial" w:cs="Arial"/>
          <w:b/>
          <w:bCs/>
          <w:sz w:val="21"/>
          <w:szCs w:val="21"/>
          <w:u w:val="single"/>
        </w:rPr>
        <w:t xml:space="preserve">, </w:t>
      </w:r>
      <w:r w:rsidRPr="00AC0238">
        <w:rPr>
          <w:rFonts w:ascii="Arial" w:hAnsi="Arial" w:cs="Arial"/>
          <w:b/>
          <w:bCs/>
          <w:sz w:val="21"/>
          <w:szCs w:val="21"/>
          <w:u w:val="single"/>
        </w:rPr>
        <w:t xml:space="preserve">local </w:t>
      </w:r>
      <w:r w:rsidR="00A81E02" w:rsidRPr="00AC0238">
        <w:rPr>
          <w:rFonts w:ascii="Arial" w:hAnsi="Arial" w:cs="Arial"/>
          <w:b/>
          <w:bCs/>
          <w:sz w:val="21"/>
          <w:szCs w:val="21"/>
          <w:u w:val="single"/>
        </w:rPr>
        <w:t xml:space="preserve">e condições de </w:t>
      </w:r>
      <w:r w:rsidR="00D4074F" w:rsidRPr="00AC0238">
        <w:rPr>
          <w:rFonts w:ascii="Arial" w:hAnsi="Arial" w:cs="Arial"/>
          <w:b/>
          <w:bCs/>
          <w:sz w:val="21"/>
          <w:szCs w:val="21"/>
          <w:u w:val="single"/>
        </w:rPr>
        <w:t>entrega</w:t>
      </w:r>
    </w:p>
    <w:p w14:paraId="0D92438F" w14:textId="7916C5A9" w:rsidR="004C0EAA" w:rsidRPr="00AC0238" w:rsidRDefault="004C0EAA" w:rsidP="009F58D9">
      <w:pPr>
        <w:pStyle w:val="PargrafodaLista"/>
        <w:numPr>
          <w:ilvl w:val="1"/>
          <w:numId w:val="1"/>
        </w:numPr>
        <w:suppressAutoHyphens w:val="0"/>
        <w:spacing w:afterLines="120" w:after="288" w:line="276" w:lineRule="auto"/>
        <w:jc w:val="both"/>
        <w:rPr>
          <w:rFonts w:ascii="Arial" w:hAnsi="Arial" w:cs="Arial"/>
          <w:sz w:val="21"/>
          <w:szCs w:val="21"/>
        </w:rPr>
      </w:pPr>
      <w:bookmarkStart w:id="1" w:name="_Hlk130895051"/>
      <w:bookmarkEnd w:id="1"/>
      <w:r w:rsidRPr="00AC0238">
        <w:rPr>
          <w:rFonts w:ascii="Arial" w:hAnsi="Arial" w:cs="Arial"/>
          <w:sz w:val="21"/>
          <w:szCs w:val="21"/>
        </w:rPr>
        <w:t xml:space="preserve">O prazo de entrega dos bens é de </w:t>
      </w:r>
      <w:r w:rsidR="00751971" w:rsidRPr="00AC0238">
        <w:rPr>
          <w:rFonts w:ascii="Arial" w:hAnsi="Arial" w:cs="Arial"/>
          <w:b/>
          <w:bCs/>
          <w:sz w:val="21"/>
          <w:szCs w:val="21"/>
          <w:u w:val="single"/>
        </w:rPr>
        <w:t xml:space="preserve">20 </w:t>
      </w:r>
      <w:r w:rsidRPr="00AC0238">
        <w:rPr>
          <w:rFonts w:ascii="Arial" w:hAnsi="Arial" w:cs="Arial"/>
          <w:b/>
          <w:bCs/>
          <w:sz w:val="21"/>
          <w:szCs w:val="21"/>
          <w:u w:val="single"/>
        </w:rPr>
        <w:t>(</w:t>
      </w:r>
      <w:r w:rsidR="00751971" w:rsidRPr="00AC0238">
        <w:rPr>
          <w:rFonts w:ascii="Arial" w:hAnsi="Arial" w:cs="Arial"/>
          <w:b/>
          <w:bCs/>
          <w:sz w:val="21"/>
          <w:szCs w:val="21"/>
          <w:u w:val="single"/>
        </w:rPr>
        <w:t>vinte</w:t>
      </w:r>
      <w:r w:rsidRPr="00AC0238">
        <w:rPr>
          <w:rFonts w:ascii="Arial" w:hAnsi="Arial" w:cs="Arial"/>
          <w:b/>
          <w:bCs/>
          <w:sz w:val="21"/>
          <w:szCs w:val="21"/>
          <w:u w:val="single"/>
        </w:rPr>
        <w:t>) dias</w:t>
      </w:r>
      <w:r w:rsidRPr="00AC0238">
        <w:rPr>
          <w:rFonts w:ascii="Arial" w:hAnsi="Arial" w:cs="Arial"/>
          <w:sz w:val="21"/>
          <w:szCs w:val="21"/>
        </w:rPr>
        <w:t>, contados da apresentação da requisição de compra.</w:t>
      </w:r>
    </w:p>
    <w:p w14:paraId="79376EB4" w14:textId="58A26DAA" w:rsidR="008E32C2" w:rsidRPr="00AC0238" w:rsidRDefault="008E32C2" w:rsidP="008E32C2">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A entrega deverá ser feita no horário de expediente da Prefeitura Municipal, na sede do Município de Candói-PR, no Setor de Logísticas, na Avenida XV de Novembro, nº 1.635, Cacique Candói.</w:t>
      </w:r>
    </w:p>
    <w:p w14:paraId="5E9EE759" w14:textId="77777777" w:rsidR="008E32C2" w:rsidRPr="00AC0238" w:rsidRDefault="008E32C2" w:rsidP="008E32C2">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Em caso de envio de mercadorias por transportadora e havendo discordância das especificações, os produtos não serão aceitos e o CONTRATADO será comunicado para recolher e sanar as inconformidades no prazo de 48 horas.</w:t>
      </w:r>
    </w:p>
    <w:p w14:paraId="3F10745B" w14:textId="77777777" w:rsidR="002A3613" w:rsidRPr="00AC0238" w:rsidRDefault="002A3613" w:rsidP="002A3613">
      <w:pPr>
        <w:pStyle w:val="PargrafodaLista"/>
        <w:suppressAutoHyphens w:val="0"/>
        <w:spacing w:before="120" w:after="120" w:line="276" w:lineRule="auto"/>
        <w:ind w:left="0"/>
        <w:jc w:val="both"/>
        <w:rPr>
          <w:rFonts w:ascii="Arial" w:hAnsi="Arial" w:cs="Arial"/>
          <w:sz w:val="21"/>
          <w:szCs w:val="21"/>
        </w:rPr>
      </w:pPr>
    </w:p>
    <w:p w14:paraId="7DA3BC2E" w14:textId="0BA7C87A" w:rsidR="00D44D88" w:rsidRPr="00AC0238" w:rsidRDefault="001C5370" w:rsidP="00967079">
      <w:pPr>
        <w:pStyle w:val="Nivel01"/>
        <w:numPr>
          <w:ilvl w:val="0"/>
          <w:numId w:val="1"/>
        </w:numPr>
        <w:spacing w:before="120" w:after="120" w:line="360" w:lineRule="auto"/>
        <w:rPr>
          <w:rFonts w:ascii="Arial" w:hAnsi="Arial" w:cs="Arial"/>
          <w:color w:val="auto"/>
          <w:sz w:val="21"/>
          <w:szCs w:val="21"/>
        </w:rPr>
      </w:pPr>
      <w:r w:rsidRPr="00AC0238">
        <w:rPr>
          <w:rFonts w:ascii="Arial" w:hAnsi="Arial" w:cs="Arial"/>
          <w:color w:val="auto"/>
          <w:sz w:val="21"/>
          <w:szCs w:val="21"/>
        </w:rPr>
        <w:t>MODELO DE GESTÃO DO CONTRATO</w:t>
      </w:r>
    </w:p>
    <w:p w14:paraId="0D7729F3"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O contrato deverá ser executado fielmente pelas partes, de acordo com as cláusulas avençadas e as normas da Lei nº 14.133, de 2021, e cada parte responderá pelas consequências de sua inexecução total ou parcial.</w:t>
      </w:r>
    </w:p>
    <w:p w14:paraId="2F90FEDC"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Em caso de impedimento, ordem de paralisação ou suspensão do contrato, o prazo de entrega será prorrogado automaticamente pelo tempo correspondente, anotadas tais circunstâncias mediante simples apostila.</w:t>
      </w:r>
    </w:p>
    <w:p w14:paraId="688DFE82"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A Administração poderá convocar representante da empresa para adoção de providências que devam ser cumpridas de imediato.</w:t>
      </w:r>
    </w:p>
    <w:p w14:paraId="3B1EE7B7" w14:textId="0FD02078" w:rsidR="00033B80" w:rsidRPr="00AC0238" w:rsidRDefault="001A3ABA" w:rsidP="00CC7CD8">
      <w:pPr>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A execução do contrato ou instrumento equivalente deverá ser acompanhada e fiscalizada pelo</w:t>
      </w:r>
      <w:r w:rsidR="00033B80" w:rsidRPr="00AC0238">
        <w:rPr>
          <w:rFonts w:ascii="Arial" w:hAnsi="Arial" w:cs="Arial"/>
          <w:sz w:val="21"/>
          <w:szCs w:val="21"/>
        </w:rPr>
        <w:t xml:space="preserve">s fiscais </w:t>
      </w:r>
      <w:r w:rsidRPr="00AC0238">
        <w:rPr>
          <w:rFonts w:ascii="Arial" w:hAnsi="Arial" w:cs="Arial"/>
          <w:sz w:val="21"/>
          <w:szCs w:val="21"/>
        </w:rPr>
        <w:t xml:space="preserve">de contrato </w:t>
      </w:r>
      <w:r w:rsidR="00655166" w:rsidRPr="00AC0238">
        <w:rPr>
          <w:rFonts w:ascii="Arial" w:hAnsi="Arial" w:cs="Arial"/>
          <w:sz w:val="21"/>
          <w:szCs w:val="21"/>
        </w:rPr>
        <w:t xml:space="preserve">designados </w:t>
      </w:r>
      <w:r w:rsidR="00401100" w:rsidRPr="00AC0238">
        <w:rPr>
          <w:rFonts w:ascii="Arial" w:hAnsi="Arial" w:cs="Arial"/>
          <w:sz w:val="21"/>
          <w:szCs w:val="21"/>
        </w:rPr>
        <w:t>no ato da formalização do instrumento contratual.</w:t>
      </w:r>
    </w:p>
    <w:p w14:paraId="45C77614" w14:textId="71894B69" w:rsidR="00D44D88" w:rsidRPr="00AC0238" w:rsidRDefault="001C5370" w:rsidP="00CC7CD8">
      <w:pPr>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fiscal acompanhará a execução do contrato, nos termos do Art. 9º do Decreto Municipal nº 252, de 2022, para que sejam cumpridas todas as condições estabelecidas no contrato, de modo a assegurar os melhores resultados para a Administração.</w:t>
      </w:r>
    </w:p>
    <w:p w14:paraId="1009A68C"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lastRenderedPageBreak/>
        <w:t>No caso de ocorrências que possam inviabilizar a execução do contrato nas datas aprazadas, o fiscal comunicará o fato imediatamente ao gestor do contrato.</w:t>
      </w:r>
    </w:p>
    <w:p w14:paraId="5D47150F"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O fiscal comunicará ao gestor do contrato, em tempo hábil, o término do contrato, com vistas à renovação tempestiva ou à prorrogação contratual, quando for o caso.</w:t>
      </w:r>
    </w:p>
    <w:p w14:paraId="0AFFD63D" w14:textId="77777777"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Caso ocorram descumprimento das obrigações contratuais, o fiscal do contrato atuará tempestivamente na solução do problema, reportando ao gestor do contrato para que tome as providências cabíveis, quando ultrapassar a sua competência.</w:t>
      </w:r>
    </w:p>
    <w:p w14:paraId="13CAAA52" w14:textId="6CE9210F" w:rsidR="00D44D88" w:rsidRPr="00AC0238" w:rsidRDefault="001C5370" w:rsidP="00CC7CD8">
      <w:pPr>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 xml:space="preserve">O gestor do contrato será o secretário responsável pela </w:t>
      </w:r>
      <w:r w:rsidR="00A2450C" w:rsidRPr="00AC0238">
        <w:rPr>
          <w:rFonts w:ascii="Arial" w:hAnsi="Arial" w:cs="Arial"/>
          <w:sz w:val="21"/>
          <w:szCs w:val="21"/>
        </w:rPr>
        <w:t>secretaria requisitante</w:t>
      </w:r>
      <w:r w:rsidR="002C5C0B" w:rsidRPr="00AC0238">
        <w:rPr>
          <w:rFonts w:ascii="Arial" w:hAnsi="Arial" w:cs="Arial"/>
          <w:sz w:val="21"/>
          <w:szCs w:val="21"/>
        </w:rPr>
        <w:t xml:space="preserve"> </w:t>
      </w:r>
      <w:r w:rsidRPr="00AC0238">
        <w:rPr>
          <w:rFonts w:ascii="Arial" w:hAnsi="Arial" w:cs="Arial"/>
          <w:sz w:val="21"/>
          <w:szCs w:val="21"/>
        </w:rPr>
        <w:t>ou quem vier a substituí-l</w:t>
      </w:r>
      <w:r w:rsidR="002C5C0B" w:rsidRPr="00AC0238">
        <w:rPr>
          <w:rFonts w:ascii="Arial" w:hAnsi="Arial" w:cs="Arial"/>
          <w:sz w:val="21"/>
          <w:szCs w:val="21"/>
        </w:rPr>
        <w:t>o</w:t>
      </w:r>
      <w:r w:rsidR="00A2450C" w:rsidRPr="00AC0238">
        <w:rPr>
          <w:rFonts w:ascii="Arial" w:hAnsi="Arial" w:cs="Arial"/>
          <w:sz w:val="21"/>
          <w:szCs w:val="21"/>
        </w:rPr>
        <w:t>s</w:t>
      </w:r>
      <w:r w:rsidRPr="00AC0238">
        <w:rPr>
          <w:rFonts w:ascii="Arial" w:hAnsi="Arial" w:cs="Arial"/>
          <w:sz w:val="21"/>
          <w:szCs w:val="21"/>
        </w:rPr>
        <w:t>, que terá a função de administrar o contrato, desde sua concepção até a finalização, com observância ao Art. 8º do Decreto Municipal nº 252, de 2022.</w:t>
      </w:r>
    </w:p>
    <w:p w14:paraId="73DE6164" w14:textId="77777777" w:rsidR="00D7331A" w:rsidRPr="00AC0238" w:rsidRDefault="00D7331A" w:rsidP="00D7331A">
      <w:pPr>
        <w:spacing w:before="120" w:after="120" w:line="360" w:lineRule="auto"/>
        <w:jc w:val="both"/>
        <w:rPr>
          <w:rFonts w:ascii="Arial" w:hAnsi="Arial" w:cs="Arial"/>
          <w:sz w:val="21"/>
          <w:szCs w:val="21"/>
        </w:rPr>
      </w:pPr>
    </w:p>
    <w:p w14:paraId="60F4BC31" w14:textId="77777777" w:rsidR="00D44D88" w:rsidRPr="00AC0238" w:rsidRDefault="001C5370" w:rsidP="00967079">
      <w:pPr>
        <w:pStyle w:val="Nivel01"/>
        <w:numPr>
          <w:ilvl w:val="0"/>
          <w:numId w:val="1"/>
        </w:numPr>
        <w:spacing w:before="120" w:after="120" w:line="360" w:lineRule="auto"/>
        <w:rPr>
          <w:rFonts w:ascii="Arial" w:hAnsi="Arial" w:cs="Arial"/>
          <w:color w:val="auto"/>
          <w:sz w:val="21"/>
          <w:szCs w:val="21"/>
          <w:lang w:eastAsia="en-US"/>
        </w:rPr>
      </w:pPr>
      <w:r w:rsidRPr="00AC0238">
        <w:rPr>
          <w:rFonts w:ascii="Arial" w:hAnsi="Arial" w:cs="Arial"/>
          <w:color w:val="auto"/>
          <w:sz w:val="21"/>
          <w:szCs w:val="21"/>
          <w:lang w:eastAsia="en-US"/>
        </w:rPr>
        <w:t>CRITÉRIOS DE MEDIÇÃO E PAGAMENTO</w:t>
      </w:r>
    </w:p>
    <w:p w14:paraId="27E48AAE" w14:textId="77777777" w:rsidR="00D44D88" w:rsidRPr="00AC0238" w:rsidRDefault="001C5370" w:rsidP="00967079">
      <w:pPr>
        <w:pStyle w:val="PargrafodaLista"/>
        <w:spacing w:before="120" w:after="120" w:line="360" w:lineRule="auto"/>
        <w:ind w:left="0"/>
        <w:jc w:val="both"/>
        <w:rPr>
          <w:rFonts w:ascii="Arial" w:hAnsi="Arial" w:cs="Arial"/>
          <w:b/>
          <w:bCs/>
          <w:sz w:val="21"/>
          <w:szCs w:val="21"/>
        </w:rPr>
      </w:pPr>
      <w:bookmarkStart w:id="2" w:name="_Hlk189731578"/>
      <w:r w:rsidRPr="00AC0238">
        <w:rPr>
          <w:rFonts w:ascii="Arial" w:hAnsi="Arial" w:cs="Arial"/>
          <w:b/>
          <w:bCs/>
          <w:sz w:val="21"/>
          <w:szCs w:val="21"/>
        </w:rPr>
        <w:t>Recebimento do Objeto</w:t>
      </w:r>
    </w:p>
    <w:p w14:paraId="441BC20B" w14:textId="77777777" w:rsidR="00394BE6" w:rsidRPr="00AC0238" w:rsidRDefault="00394BE6"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 xml:space="preserve">O objeto será recebido provisoriamente pelo fiscal do contrato, de forma sumária, no ato da apresentação da nota fiscal, para efeito de posterior verificação de sua conformidade com as especificações constantes no termo de referência e contrato. </w:t>
      </w:r>
    </w:p>
    <w:p w14:paraId="77EFF1AA" w14:textId="68A09AA3" w:rsidR="00394BE6" w:rsidRPr="00AC0238" w:rsidRDefault="00394BE6"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objeto poderá ser rejeitado, no todo ou em parte, inclusive antes do recebimento provisório</w:t>
      </w:r>
      <w:r w:rsidR="009029D4" w:rsidRPr="00AC0238">
        <w:rPr>
          <w:rFonts w:ascii="Arial" w:hAnsi="Arial" w:cs="Arial"/>
          <w:sz w:val="21"/>
          <w:szCs w:val="21"/>
        </w:rPr>
        <w:t xml:space="preserve"> </w:t>
      </w:r>
      <w:r w:rsidRPr="00AC0238">
        <w:rPr>
          <w:rFonts w:ascii="Arial" w:hAnsi="Arial" w:cs="Arial"/>
          <w:sz w:val="21"/>
          <w:szCs w:val="21"/>
        </w:rPr>
        <w:t>ou desconforme com o termo de referência ou normas regulamentadoras.</w:t>
      </w:r>
    </w:p>
    <w:p w14:paraId="4B170683" w14:textId="45C13543" w:rsidR="00394BE6" w:rsidRPr="00AC0238" w:rsidRDefault="00394BE6"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recebimento definitivo ocorrerá em até 30 (trinta) dias, a contar do recebimento provisório, por comissão formada pelo fiscal e, no mínimo, 2 (dois) servidores efetivos, ou pelo gestor do contrato, após a verificação da qualidade e quantidade do material e consequente aceitação</w:t>
      </w:r>
      <w:r w:rsidR="00D4042E" w:rsidRPr="00AC0238">
        <w:rPr>
          <w:rFonts w:ascii="Arial" w:hAnsi="Arial" w:cs="Arial"/>
          <w:sz w:val="21"/>
          <w:szCs w:val="21"/>
        </w:rPr>
        <w:t>.</w:t>
      </w:r>
    </w:p>
    <w:p w14:paraId="0A47FE37" w14:textId="77777777" w:rsidR="00CC7CD8" w:rsidRPr="00AC0238" w:rsidRDefault="00CC7CD8" w:rsidP="00CC7CD8">
      <w:pPr>
        <w:pStyle w:val="PargrafodaLista"/>
        <w:suppressAutoHyphens w:val="0"/>
        <w:spacing w:before="120" w:after="120" w:line="276" w:lineRule="auto"/>
        <w:ind w:left="0"/>
        <w:jc w:val="both"/>
        <w:rPr>
          <w:rFonts w:ascii="Arial" w:hAnsi="Arial" w:cs="Arial"/>
          <w:sz w:val="21"/>
          <w:szCs w:val="21"/>
        </w:rPr>
      </w:pPr>
    </w:p>
    <w:p w14:paraId="16E3FE2C" w14:textId="0E1B29D5"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Nota Fiscal</w:t>
      </w:r>
      <w:r w:rsidR="002D3C88" w:rsidRPr="00AC0238">
        <w:rPr>
          <w:rFonts w:ascii="Arial" w:hAnsi="Arial" w:cs="Arial"/>
          <w:b/>
          <w:bCs/>
          <w:sz w:val="21"/>
          <w:szCs w:val="21"/>
        </w:rPr>
        <w:t>/Fatura</w:t>
      </w:r>
    </w:p>
    <w:p w14:paraId="439AAD42" w14:textId="59092F07" w:rsidR="00D44D88" w:rsidRPr="00AC0238" w:rsidRDefault="001C5370"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A nota fiscal</w:t>
      </w:r>
      <w:r w:rsidR="002D3C88" w:rsidRPr="00AC0238">
        <w:rPr>
          <w:rFonts w:ascii="Arial" w:hAnsi="Arial" w:cs="Arial"/>
          <w:sz w:val="21"/>
          <w:szCs w:val="21"/>
        </w:rPr>
        <w:t xml:space="preserve"> </w:t>
      </w:r>
      <w:r w:rsidRPr="00AC0238">
        <w:rPr>
          <w:rFonts w:ascii="Arial" w:hAnsi="Arial" w:cs="Arial"/>
          <w:sz w:val="21"/>
          <w:szCs w:val="21"/>
        </w:rPr>
        <w:t xml:space="preserve">deverá ser emitida em </w:t>
      </w:r>
      <w:r w:rsidR="002D3C88" w:rsidRPr="00AC0238">
        <w:rPr>
          <w:rFonts w:ascii="Arial" w:hAnsi="Arial" w:cs="Arial"/>
          <w:sz w:val="21"/>
          <w:szCs w:val="21"/>
        </w:rPr>
        <w:t xml:space="preserve">favor do </w:t>
      </w:r>
      <w:r w:rsidR="00394BE6" w:rsidRPr="00AC0238">
        <w:rPr>
          <w:rFonts w:ascii="Arial" w:hAnsi="Arial" w:cs="Arial"/>
          <w:sz w:val="21"/>
          <w:szCs w:val="21"/>
        </w:rPr>
        <w:t>órgão que constar na requisição de compra ou nota de empenho.</w:t>
      </w:r>
    </w:p>
    <w:p w14:paraId="6C842004" w14:textId="39350B63" w:rsidR="00394BE6" w:rsidRPr="00AC0238" w:rsidRDefault="00164052"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 xml:space="preserve">Deverá constar, em campo apropriado da nota fiscal, os dados bancários para pagamento, a referência à licitação, ao contrato, à requisição de compra ou nota de empenho, assim como o percentual e valor da retenção do ISS e IRRF. </w:t>
      </w:r>
    </w:p>
    <w:p w14:paraId="2CAA55F6" w14:textId="43DA57C8" w:rsidR="00D44D88" w:rsidRPr="00AC0238" w:rsidRDefault="001C5370" w:rsidP="00CC7CD8">
      <w:pPr>
        <w:pStyle w:val="PargrafodaLista"/>
        <w:numPr>
          <w:ilvl w:val="2"/>
          <w:numId w:val="1"/>
        </w:numPr>
        <w:suppressAutoHyphens w:val="0"/>
        <w:spacing w:before="120" w:after="120" w:line="276" w:lineRule="auto"/>
        <w:ind w:left="340"/>
        <w:jc w:val="both"/>
        <w:rPr>
          <w:rFonts w:ascii="Arial" w:hAnsi="Arial" w:cs="Arial"/>
          <w:sz w:val="21"/>
          <w:szCs w:val="21"/>
        </w:rPr>
      </w:pPr>
      <w:r w:rsidRPr="00AC0238">
        <w:rPr>
          <w:rFonts w:ascii="Arial" w:hAnsi="Arial" w:cs="Arial"/>
          <w:sz w:val="21"/>
          <w:szCs w:val="21"/>
        </w:rPr>
        <w:t>Conforme IN RFB nº 2.145, de 2023 e Decreto Municipal nº 358, 2023, a nota fisca</w:t>
      </w:r>
      <w:r w:rsidR="00092F4B" w:rsidRPr="00AC0238">
        <w:rPr>
          <w:rFonts w:ascii="Arial" w:hAnsi="Arial" w:cs="Arial"/>
          <w:sz w:val="21"/>
          <w:szCs w:val="21"/>
        </w:rPr>
        <w:t>l</w:t>
      </w:r>
      <w:r w:rsidR="008415E4" w:rsidRPr="00AC0238">
        <w:rPr>
          <w:rFonts w:ascii="Arial" w:hAnsi="Arial" w:cs="Arial"/>
          <w:sz w:val="21"/>
          <w:szCs w:val="21"/>
        </w:rPr>
        <w:t xml:space="preserve"> </w:t>
      </w:r>
      <w:r w:rsidRPr="00AC0238">
        <w:rPr>
          <w:rFonts w:ascii="Arial" w:hAnsi="Arial" w:cs="Arial"/>
          <w:sz w:val="21"/>
          <w:szCs w:val="21"/>
        </w:rPr>
        <w:t>dever</w:t>
      </w:r>
      <w:r w:rsidR="00092F4B" w:rsidRPr="00AC0238">
        <w:rPr>
          <w:rFonts w:ascii="Arial" w:hAnsi="Arial" w:cs="Arial"/>
          <w:sz w:val="21"/>
          <w:szCs w:val="21"/>
        </w:rPr>
        <w:t>á</w:t>
      </w:r>
      <w:r w:rsidRPr="00AC0238">
        <w:rPr>
          <w:rFonts w:ascii="Arial" w:hAnsi="Arial" w:cs="Arial"/>
          <w:sz w:val="21"/>
          <w:szCs w:val="21"/>
        </w:rPr>
        <w:t xml:space="preserve"> observar as regras relativas ao destaque do Imposto sobre a renda retido na fonte - IRRF;</w:t>
      </w:r>
    </w:p>
    <w:p w14:paraId="1DB07E22" w14:textId="08EC6A20" w:rsidR="00D44D88" w:rsidRPr="00AC0238" w:rsidRDefault="001C5370" w:rsidP="00CC7CD8">
      <w:pPr>
        <w:pStyle w:val="PargrafodaLista"/>
        <w:numPr>
          <w:ilvl w:val="2"/>
          <w:numId w:val="1"/>
        </w:numPr>
        <w:suppressAutoHyphens w:val="0"/>
        <w:spacing w:before="120" w:after="120" w:line="276" w:lineRule="auto"/>
        <w:ind w:left="340"/>
        <w:jc w:val="both"/>
        <w:rPr>
          <w:rFonts w:ascii="Arial" w:hAnsi="Arial" w:cs="Arial"/>
          <w:sz w:val="21"/>
          <w:szCs w:val="21"/>
        </w:rPr>
      </w:pPr>
      <w:r w:rsidRPr="00AC0238">
        <w:rPr>
          <w:rFonts w:ascii="Arial" w:hAnsi="Arial" w:cs="Arial"/>
          <w:sz w:val="21"/>
          <w:szCs w:val="21"/>
        </w:rPr>
        <w:t>Caso não haja campo específico na nota</w:t>
      </w:r>
      <w:r w:rsidR="008415E4" w:rsidRPr="00AC0238">
        <w:rPr>
          <w:rFonts w:ascii="Arial" w:hAnsi="Arial" w:cs="Arial"/>
          <w:sz w:val="21"/>
          <w:szCs w:val="21"/>
        </w:rPr>
        <w:t xml:space="preserve"> </w:t>
      </w:r>
      <w:r w:rsidRPr="00AC0238">
        <w:rPr>
          <w:rFonts w:ascii="Arial" w:hAnsi="Arial" w:cs="Arial"/>
          <w:sz w:val="21"/>
          <w:szCs w:val="21"/>
        </w:rPr>
        <w:t>para o destaque do percentual e valor da retenção, as informações deverão constar no campo de “outras informações”;</w:t>
      </w:r>
    </w:p>
    <w:p w14:paraId="16E3A7EF" w14:textId="2E80A209" w:rsidR="00D44D88" w:rsidRPr="00AC0238" w:rsidRDefault="001C5370" w:rsidP="00CC7CD8">
      <w:pPr>
        <w:pStyle w:val="PargrafodaLista"/>
        <w:numPr>
          <w:ilvl w:val="2"/>
          <w:numId w:val="1"/>
        </w:numPr>
        <w:suppressAutoHyphens w:val="0"/>
        <w:spacing w:before="120" w:after="120" w:line="276" w:lineRule="auto"/>
        <w:ind w:left="340"/>
        <w:jc w:val="both"/>
        <w:rPr>
          <w:rFonts w:ascii="Arial" w:hAnsi="Arial" w:cs="Arial"/>
          <w:sz w:val="21"/>
          <w:szCs w:val="21"/>
        </w:rPr>
      </w:pPr>
      <w:r w:rsidRPr="00AC0238">
        <w:rPr>
          <w:rFonts w:ascii="Arial" w:hAnsi="Arial" w:cs="Arial"/>
          <w:sz w:val="21"/>
          <w:szCs w:val="21"/>
        </w:rPr>
        <w:t>Os casos de não incidência do IRRF deverão ser informados descantando-se a fundamentação legal no campo de “outras informações” da nota fiscal</w:t>
      </w:r>
      <w:r w:rsidR="008415E4" w:rsidRPr="00AC0238">
        <w:rPr>
          <w:rFonts w:ascii="Arial" w:hAnsi="Arial" w:cs="Arial"/>
          <w:sz w:val="21"/>
          <w:szCs w:val="21"/>
        </w:rPr>
        <w:t>.</w:t>
      </w:r>
    </w:p>
    <w:p w14:paraId="3FF58E6E" w14:textId="7532E116" w:rsidR="00401100" w:rsidRPr="00AC0238" w:rsidRDefault="0040110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lastRenderedPageBreak/>
        <w:t xml:space="preserve">O contratado deverá protocolar digitalmente a nota fiscal através do sistema acessível no seguinte link: </w:t>
      </w:r>
      <w:hyperlink r:id="rId8" w:history="1">
        <w:r w:rsidRPr="00AC0238">
          <w:rPr>
            <w:rStyle w:val="Hyperlink"/>
            <w:rFonts w:ascii="Arial" w:eastAsiaTheme="majorEastAsia" w:hAnsi="Arial" w:cs="Arial"/>
            <w:sz w:val="21"/>
            <w:szCs w:val="21"/>
          </w:rPr>
          <w:t>https://candoi.1doc.com.br/b.php?pg=wp/wp&amp;itd=5&amp;iagr=3761</w:t>
        </w:r>
      </w:hyperlink>
      <w:r w:rsidRPr="00AC0238">
        <w:rPr>
          <w:rFonts w:ascii="Arial" w:hAnsi="Arial" w:cs="Arial"/>
          <w:sz w:val="21"/>
          <w:szCs w:val="21"/>
        </w:rPr>
        <w:t xml:space="preserve"> , selecionando o tipo “Entrega de Nota Fiscal para Liquidação”.</w:t>
      </w:r>
    </w:p>
    <w:p w14:paraId="4AD6BACB"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36AE3D8A"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Liquidação</w:t>
      </w:r>
    </w:p>
    <w:p w14:paraId="557B9612" w14:textId="366B0C0B"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Recebido a nota fiscal</w:t>
      </w:r>
      <w:r w:rsidR="008415E4" w:rsidRPr="00AC0238">
        <w:rPr>
          <w:rFonts w:ascii="Arial" w:hAnsi="Arial" w:cs="Arial"/>
          <w:sz w:val="21"/>
          <w:szCs w:val="21"/>
        </w:rPr>
        <w:t xml:space="preserve"> </w:t>
      </w:r>
      <w:r w:rsidRPr="00AC0238">
        <w:rPr>
          <w:rFonts w:ascii="Arial" w:hAnsi="Arial" w:cs="Arial"/>
          <w:sz w:val="21"/>
          <w:szCs w:val="21"/>
        </w:rPr>
        <w:t>em conformidade, o setor competente fará a liquidação.</w:t>
      </w:r>
    </w:p>
    <w:p w14:paraId="01392090" w14:textId="139872A1"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Havendo erro na apresentação da nota fiscal</w:t>
      </w:r>
      <w:r w:rsidR="008415E4" w:rsidRPr="00AC0238">
        <w:rPr>
          <w:rFonts w:ascii="Arial" w:hAnsi="Arial" w:cs="Arial"/>
          <w:sz w:val="21"/>
          <w:szCs w:val="21"/>
        </w:rPr>
        <w:t xml:space="preserve"> ou fatura</w:t>
      </w:r>
      <w:r w:rsidRPr="00AC0238">
        <w:rPr>
          <w:rFonts w:ascii="Arial" w:hAnsi="Arial" w:cs="Arial"/>
          <w:sz w:val="21"/>
          <w:szCs w:val="21"/>
        </w:rPr>
        <w:t>, esta ficará sobrestada até que o contratado providencie as medidas saneadoras, reiniciando-se o prazo após a comprovação da regularização da situação, sem ônus ao contratante.</w:t>
      </w:r>
    </w:p>
    <w:p w14:paraId="7670A23F"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07A2D6A2"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Prazo de Pagamento</w:t>
      </w:r>
    </w:p>
    <w:p w14:paraId="72BC1CC0" w14:textId="264F2886" w:rsidR="00664EF7" w:rsidRPr="00AC0238" w:rsidRDefault="00664EF7"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Nos termos do Art. 131 do Decreto Municipal nº 296, de 2023, o pagamento será efetuado no prazo de até 30 (trinta) dias, contados do recebimento provisório.</w:t>
      </w:r>
    </w:p>
    <w:p w14:paraId="5695FF04"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No caso de atraso motivado exclusivamente pelo contratante, o valor devido será acrescido de atualização financeira, e sua apuração se fará desde a data de seu vencimento até a data do efetivo pagamento, em que os juros de mora serão calculados à taxa de 0,5% (meio por cento) ao mês, ou 6% (seis por cento) ao ano.</w:t>
      </w:r>
    </w:p>
    <w:p w14:paraId="4A7C894F"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53651042"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Forma de Pagamento</w:t>
      </w:r>
    </w:p>
    <w:p w14:paraId="672DA75D" w14:textId="33C0D905" w:rsidR="00D44D88" w:rsidRPr="00AC0238" w:rsidRDefault="001C5370"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O pagamento será realizado por meio de ordem bancária, para crédito em banco, agência e conta corrente indicados pelo contratado</w:t>
      </w:r>
      <w:r w:rsidR="00662456" w:rsidRPr="00AC0238">
        <w:rPr>
          <w:rFonts w:ascii="Arial" w:hAnsi="Arial" w:cs="Arial"/>
          <w:sz w:val="21"/>
          <w:szCs w:val="21"/>
        </w:rPr>
        <w:t>.</w:t>
      </w:r>
    </w:p>
    <w:p w14:paraId="5D7A907F" w14:textId="77777777" w:rsidR="00D44D88" w:rsidRPr="00AC0238" w:rsidRDefault="001C5370" w:rsidP="00CC7CD8">
      <w:pPr>
        <w:pStyle w:val="PargrafodaLista"/>
        <w:numPr>
          <w:ilvl w:val="1"/>
          <w:numId w:val="1"/>
        </w:numPr>
        <w:suppressAutoHyphens w:val="0"/>
        <w:spacing w:before="120" w:after="120" w:line="276" w:lineRule="auto"/>
        <w:jc w:val="both"/>
        <w:rPr>
          <w:rFonts w:ascii="Arial" w:hAnsi="Arial" w:cs="Arial"/>
          <w:sz w:val="21"/>
          <w:szCs w:val="21"/>
        </w:rPr>
      </w:pPr>
      <w:r w:rsidRPr="00AC0238">
        <w:rPr>
          <w:rFonts w:ascii="Arial" w:hAnsi="Arial" w:cs="Arial"/>
          <w:sz w:val="21"/>
          <w:szCs w:val="21"/>
        </w:rPr>
        <w:t xml:space="preserve">Quando do pagamento, será efetuada a retenção tributária do ISS e IRRF, previstos na legislação. </w:t>
      </w:r>
    </w:p>
    <w:p w14:paraId="2246E404" w14:textId="77777777" w:rsidR="00D7331A" w:rsidRPr="00AC0238" w:rsidRDefault="00D7331A" w:rsidP="00CC7CD8">
      <w:pPr>
        <w:pStyle w:val="PargrafodaLista"/>
        <w:suppressAutoHyphens w:val="0"/>
        <w:spacing w:before="120" w:after="120" w:line="276" w:lineRule="auto"/>
        <w:ind w:left="0"/>
        <w:jc w:val="both"/>
        <w:rPr>
          <w:rFonts w:ascii="Arial" w:hAnsi="Arial" w:cs="Arial"/>
          <w:sz w:val="21"/>
          <w:szCs w:val="21"/>
        </w:rPr>
      </w:pPr>
    </w:p>
    <w:bookmarkEnd w:id="2"/>
    <w:p w14:paraId="42063FB0" w14:textId="77777777" w:rsidR="00D44D88" w:rsidRPr="00AC0238" w:rsidRDefault="001C5370" w:rsidP="00CC7CD8">
      <w:pPr>
        <w:pStyle w:val="Nivel01"/>
        <w:numPr>
          <w:ilvl w:val="0"/>
          <w:numId w:val="1"/>
        </w:numPr>
        <w:spacing w:before="120" w:after="120" w:line="276" w:lineRule="auto"/>
        <w:rPr>
          <w:rFonts w:ascii="Arial" w:hAnsi="Arial" w:cs="Arial"/>
          <w:color w:val="auto"/>
          <w:sz w:val="21"/>
          <w:szCs w:val="21"/>
        </w:rPr>
      </w:pPr>
      <w:r w:rsidRPr="00AC0238">
        <w:rPr>
          <w:rFonts w:ascii="Arial" w:hAnsi="Arial" w:cs="Arial"/>
          <w:color w:val="auto"/>
          <w:sz w:val="21"/>
          <w:szCs w:val="21"/>
        </w:rPr>
        <w:t>FORMA E CRITÉRIOS DE SELEÇÃO DO FORNECEDOR</w:t>
      </w:r>
    </w:p>
    <w:p w14:paraId="5D488716" w14:textId="77777777" w:rsidR="00CC7CD8" w:rsidRPr="00AC0238" w:rsidRDefault="00CC7CD8" w:rsidP="00CC7CD8">
      <w:pPr>
        <w:rPr>
          <w:sz w:val="21"/>
          <w:szCs w:val="21"/>
        </w:rPr>
      </w:pPr>
    </w:p>
    <w:p w14:paraId="04C61DD4"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Forma de seleção e critério de julgamento da proposta</w:t>
      </w:r>
    </w:p>
    <w:p w14:paraId="3F730E28"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O fornecedor será selecionado mediante de procedimento de licitação, na modalidade PREGÃO com adoção do critério de julgamento pelo MENOR PREÇO.</w:t>
      </w:r>
    </w:p>
    <w:p w14:paraId="5B8F05BC"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3BF2DA97"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Exigências de habilitação</w:t>
      </w:r>
    </w:p>
    <w:p w14:paraId="6EB8A653"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Para fins de habilitação, entre outros documentos que poderão ser exigidos no edital da licitação, o licitante deverá comprovar os seguintes requisitos:</w:t>
      </w:r>
    </w:p>
    <w:p w14:paraId="46C1D567"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3CD1A554"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lastRenderedPageBreak/>
        <w:t>Habilitação jurídica</w:t>
      </w:r>
    </w:p>
    <w:p w14:paraId="51C06600"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Contrato social registrado na junta comercial ou documento equivalente capaz de comprovar a existência jurídica da pessoa.</w:t>
      </w:r>
    </w:p>
    <w:p w14:paraId="391209C1"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5D15E9B6"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Habilitação Técnica</w:t>
      </w:r>
    </w:p>
    <w:p w14:paraId="2CB3D18C" w14:textId="40457534"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Declaração de atendimento aos requisitos de habilitação, de que não emprega menor de dezoito anos, e outras, conforme modelo a ser disponibilizado com edita</w:t>
      </w:r>
      <w:r w:rsidR="00CC7CD8" w:rsidRPr="00AC0238">
        <w:rPr>
          <w:rFonts w:ascii="Arial" w:hAnsi="Arial" w:cs="Arial"/>
          <w:sz w:val="21"/>
          <w:szCs w:val="21"/>
        </w:rPr>
        <w:t>l.</w:t>
      </w:r>
    </w:p>
    <w:p w14:paraId="0CE9F197"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5E0403B5" w14:textId="77777777" w:rsidR="00D44D88" w:rsidRPr="00AC0238" w:rsidRDefault="001C5370" w:rsidP="00CC7CD8">
      <w:pPr>
        <w:spacing w:before="120" w:after="120" w:line="276" w:lineRule="auto"/>
        <w:jc w:val="both"/>
        <w:rPr>
          <w:rFonts w:ascii="Arial" w:hAnsi="Arial" w:cs="Arial"/>
          <w:b/>
          <w:bCs/>
          <w:sz w:val="21"/>
          <w:szCs w:val="21"/>
        </w:rPr>
      </w:pPr>
      <w:r w:rsidRPr="00AC0238">
        <w:rPr>
          <w:rFonts w:ascii="Arial" w:hAnsi="Arial" w:cs="Arial"/>
          <w:b/>
          <w:bCs/>
          <w:sz w:val="21"/>
          <w:szCs w:val="21"/>
        </w:rPr>
        <w:t>Habilitação fiscal, social e trabalhista</w:t>
      </w:r>
    </w:p>
    <w:p w14:paraId="5B0F201A" w14:textId="4F15553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Inscrição no Cadastro Nacional de Pessoas Jurídicas (CNPJ)</w:t>
      </w:r>
      <w:r w:rsidR="007D336B" w:rsidRPr="00AC0238">
        <w:rPr>
          <w:rFonts w:ascii="Arial" w:hAnsi="Arial" w:cs="Arial"/>
          <w:sz w:val="21"/>
          <w:szCs w:val="21"/>
        </w:rPr>
        <w:t>.</w:t>
      </w:r>
    </w:p>
    <w:p w14:paraId="6E4F6E1E"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Inscrição no cadastro de contribuintes estadual ou municipal, relativo ao domicílio ou sede do licitante, pertinente ao seu ramo de atividade e compatível com o objeto da licitação.</w:t>
      </w:r>
    </w:p>
    <w:p w14:paraId="78406B95"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Prova de regularidade perante a Fazenda federal, estadual, e municipal do domicílio ou sede do licitante, na forma da lei.</w:t>
      </w:r>
    </w:p>
    <w:p w14:paraId="5A6C288A"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Prova de regularidade relativa à Seguridade Social e ao FGTS, que demonstre cumprimento dos encargos sociais instituídos por lei.</w:t>
      </w:r>
    </w:p>
    <w:p w14:paraId="025C2841"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Prova de regularidade perante a Justiça do Trabalho.</w:t>
      </w:r>
    </w:p>
    <w:p w14:paraId="2480EB3B"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Declaração de cumprimento do disposto no inciso XXXIII do art. 7º da Constituição Federal, conforme modelo a ser disponibilizado com edital.</w:t>
      </w:r>
    </w:p>
    <w:p w14:paraId="5E3ED458"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00CCF0F6" w14:textId="77777777" w:rsidR="00D44D88" w:rsidRPr="00AC0238" w:rsidRDefault="001C5370" w:rsidP="00CC7CD8">
      <w:pPr>
        <w:pStyle w:val="PargrafodaLista"/>
        <w:spacing w:before="120" w:after="120" w:line="276" w:lineRule="auto"/>
        <w:ind w:left="0"/>
        <w:jc w:val="both"/>
        <w:rPr>
          <w:rFonts w:ascii="Arial" w:hAnsi="Arial" w:cs="Arial"/>
          <w:b/>
          <w:bCs/>
          <w:sz w:val="21"/>
          <w:szCs w:val="21"/>
        </w:rPr>
      </w:pPr>
      <w:r w:rsidRPr="00AC0238">
        <w:rPr>
          <w:rFonts w:ascii="Arial" w:hAnsi="Arial" w:cs="Arial"/>
          <w:b/>
          <w:bCs/>
          <w:sz w:val="21"/>
          <w:szCs w:val="21"/>
        </w:rPr>
        <w:t>Habilitação Econômico-Financeira</w:t>
      </w:r>
    </w:p>
    <w:p w14:paraId="5144AC29" w14:textId="0DE9BF0F"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 xml:space="preserve">Balanço patrimonial e demonstração de resultado de exercício </w:t>
      </w:r>
      <w:r w:rsidR="00871FEC" w:rsidRPr="00AC0238">
        <w:rPr>
          <w:rFonts w:ascii="Arial" w:hAnsi="Arial" w:cs="Arial"/>
          <w:sz w:val="21"/>
          <w:szCs w:val="21"/>
        </w:rPr>
        <w:t xml:space="preserve">dos 02 últimos </w:t>
      </w:r>
      <w:r w:rsidRPr="00AC0238">
        <w:rPr>
          <w:rFonts w:ascii="Arial" w:hAnsi="Arial" w:cs="Arial"/>
          <w:sz w:val="21"/>
          <w:szCs w:val="21"/>
        </w:rPr>
        <w:t>exercício</w:t>
      </w:r>
      <w:r w:rsidR="00871FEC" w:rsidRPr="00AC0238">
        <w:rPr>
          <w:rFonts w:ascii="Arial" w:hAnsi="Arial" w:cs="Arial"/>
          <w:sz w:val="21"/>
          <w:szCs w:val="21"/>
        </w:rPr>
        <w:t>s</w:t>
      </w:r>
      <w:r w:rsidRPr="00AC0238">
        <w:rPr>
          <w:rFonts w:ascii="Arial" w:hAnsi="Arial" w:cs="Arial"/>
          <w:sz w:val="21"/>
          <w:szCs w:val="21"/>
        </w:rPr>
        <w:t xml:space="preserve"> socia</w:t>
      </w:r>
      <w:r w:rsidR="00871FEC" w:rsidRPr="00AC0238">
        <w:rPr>
          <w:rFonts w:ascii="Arial" w:hAnsi="Arial" w:cs="Arial"/>
          <w:sz w:val="21"/>
          <w:szCs w:val="21"/>
        </w:rPr>
        <w:t>is</w:t>
      </w:r>
      <w:r w:rsidRPr="00AC0238">
        <w:rPr>
          <w:rFonts w:ascii="Arial" w:hAnsi="Arial" w:cs="Arial"/>
          <w:sz w:val="21"/>
          <w:szCs w:val="21"/>
        </w:rPr>
        <w:t>, registrado no órgão competente.</w:t>
      </w:r>
    </w:p>
    <w:p w14:paraId="528D93D6" w14:textId="77777777" w:rsidR="00D44D88" w:rsidRPr="00AC0238" w:rsidRDefault="001C5370" w:rsidP="00CC7CD8">
      <w:pPr>
        <w:pStyle w:val="PargrafodaLista"/>
        <w:numPr>
          <w:ilvl w:val="2"/>
          <w:numId w:val="1"/>
        </w:numPr>
        <w:spacing w:before="120" w:after="120" w:line="276" w:lineRule="auto"/>
        <w:ind w:left="340"/>
        <w:jc w:val="both"/>
        <w:rPr>
          <w:rFonts w:ascii="Arial" w:hAnsi="Arial" w:cs="Arial"/>
          <w:sz w:val="21"/>
          <w:szCs w:val="21"/>
        </w:rPr>
      </w:pPr>
      <w:r w:rsidRPr="00AC0238">
        <w:rPr>
          <w:rFonts w:ascii="Arial" w:hAnsi="Arial" w:cs="Arial"/>
          <w:sz w:val="21"/>
          <w:szCs w:val="21"/>
        </w:rPr>
        <w:t>As empresas criadas no exercício financeiro da licitação deverão atender a todas as exigências da habilitação e ficarão autorizadas a substituir os demonstrativos contábeis pelo balanço de abertura.</w:t>
      </w:r>
    </w:p>
    <w:p w14:paraId="744B8BE9" w14:textId="641A4D7B" w:rsidR="00162681" w:rsidRPr="00AC0238" w:rsidRDefault="00162681" w:rsidP="00CC7CD8">
      <w:pPr>
        <w:pStyle w:val="PargrafodaLista"/>
        <w:numPr>
          <w:ilvl w:val="2"/>
          <w:numId w:val="1"/>
        </w:numPr>
        <w:spacing w:before="120" w:after="120" w:line="276" w:lineRule="auto"/>
        <w:ind w:left="340"/>
        <w:jc w:val="both"/>
        <w:rPr>
          <w:rFonts w:ascii="Arial" w:hAnsi="Arial" w:cs="Arial"/>
          <w:sz w:val="21"/>
          <w:szCs w:val="21"/>
        </w:rPr>
      </w:pPr>
      <w:r w:rsidRPr="00AC0238">
        <w:rPr>
          <w:rFonts w:ascii="Arial" w:hAnsi="Arial" w:cs="Arial"/>
          <w:sz w:val="21"/>
          <w:szCs w:val="21"/>
        </w:rPr>
        <w:t>Os microempreendedores individuais (</w:t>
      </w:r>
      <w:proofErr w:type="spellStart"/>
      <w:r w:rsidRPr="00AC0238">
        <w:rPr>
          <w:rFonts w:ascii="Arial" w:hAnsi="Arial" w:cs="Arial"/>
          <w:sz w:val="21"/>
          <w:szCs w:val="21"/>
        </w:rPr>
        <w:t>MEIs</w:t>
      </w:r>
      <w:proofErr w:type="spellEnd"/>
      <w:r w:rsidRPr="00AC0238">
        <w:rPr>
          <w:rFonts w:ascii="Arial" w:hAnsi="Arial" w:cs="Arial"/>
          <w:sz w:val="21"/>
          <w:szCs w:val="21"/>
        </w:rPr>
        <w:t>) estarão dispensados de apresentação do balanço e demonstrações.</w:t>
      </w:r>
    </w:p>
    <w:p w14:paraId="1C6D501C" w14:textId="77777777" w:rsidR="00D44D88" w:rsidRPr="00AC0238" w:rsidRDefault="001C5370" w:rsidP="00CC7CD8">
      <w:pPr>
        <w:pStyle w:val="PargrafodaLista"/>
        <w:numPr>
          <w:ilvl w:val="1"/>
          <w:numId w:val="1"/>
        </w:numPr>
        <w:spacing w:before="120" w:after="120" w:line="276" w:lineRule="auto"/>
        <w:jc w:val="both"/>
        <w:rPr>
          <w:rFonts w:ascii="Arial" w:hAnsi="Arial" w:cs="Arial"/>
          <w:sz w:val="21"/>
          <w:szCs w:val="21"/>
        </w:rPr>
      </w:pPr>
      <w:r w:rsidRPr="00AC0238">
        <w:rPr>
          <w:rFonts w:ascii="Arial" w:hAnsi="Arial" w:cs="Arial"/>
          <w:sz w:val="21"/>
          <w:szCs w:val="21"/>
        </w:rPr>
        <w:t>Certidão negativa de falência expedida pelo distribuidor da sede do licitante, em prazo não superior a 3 (três) meses contados da data de apresentação das propostas.</w:t>
      </w:r>
    </w:p>
    <w:p w14:paraId="607EBC78" w14:textId="77777777" w:rsidR="00CC7CD8" w:rsidRPr="00AC0238" w:rsidRDefault="00CC7CD8" w:rsidP="00CC7CD8">
      <w:pPr>
        <w:pStyle w:val="PargrafodaLista"/>
        <w:spacing w:before="120" w:after="120" w:line="276" w:lineRule="auto"/>
        <w:ind w:left="0"/>
        <w:jc w:val="both"/>
        <w:rPr>
          <w:rFonts w:ascii="Arial" w:hAnsi="Arial" w:cs="Arial"/>
          <w:sz w:val="21"/>
          <w:szCs w:val="21"/>
        </w:rPr>
      </w:pPr>
    </w:p>
    <w:p w14:paraId="6CCCE9D1" w14:textId="77777777" w:rsidR="00D44D88" w:rsidRPr="00AC0238" w:rsidRDefault="001C5370" w:rsidP="00967079">
      <w:pPr>
        <w:pStyle w:val="Nivel01"/>
        <w:numPr>
          <w:ilvl w:val="0"/>
          <w:numId w:val="1"/>
        </w:numPr>
        <w:spacing w:before="120" w:after="120" w:line="360" w:lineRule="auto"/>
        <w:rPr>
          <w:rFonts w:ascii="Arial" w:hAnsi="Arial" w:cs="Arial"/>
          <w:color w:val="auto"/>
          <w:sz w:val="21"/>
          <w:szCs w:val="21"/>
          <w:lang w:eastAsia="en-US"/>
        </w:rPr>
      </w:pPr>
      <w:r w:rsidRPr="00AC0238">
        <w:rPr>
          <w:rFonts w:ascii="Arial" w:hAnsi="Arial" w:cs="Arial"/>
          <w:color w:val="auto"/>
          <w:sz w:val="21"/>
          <w:szCs w:val="21"/>
          <w:lang w:eastAsia="en-US"/>
        </w:rPr>
        <w:lastRenderedPageBreak/>
        <w:t>ADEQUAÇÃO ORÇAMENTÁRIA</w:t>
      </w:r>
    </w:p>
    <w:p w14:paraId="7136F271" w14:textId="77777777" w:rsidR="00933A85" w:rsidRPr="00AC0238" w:rsidRDefault="00933A85" w:rsidP="00CC7CD8">
      <w:pPr>
        <w:pStyle w:val="Nvel2-Red"/>
        <w:numPr>
          <w:ilvl w:val="1"/>
          <w:numId w:val="1"/>
        </w:numPr>
        <w:rPr>
          <w:i w:val="0"/>
          <w:color w:val="000000" w:themeColor="text1"/>
          <w:sz w:val="21"/>
          <w:szCs w:val="21"/>
        </w:rPr>
      </w:pPr>
      <w:r w:rsidRPr="00AC0238">
        <w:rPr>
          <w:i w:val="0"/>
          <w:color w:val="000000" w:themeColor="text1"/>
          <w:sz w:val="21"/>
          <w:szCs w:val="21"/>
        </w:rPr>
        <w:t>As despesas decorrentes desta contratação serão cobertas pelos créditos orçamentários consignados na Lei Orçamentária Anual (LOA) de 2025, especificamente na Lei nº 1.780, de 2024, na seguinte dotação:</w:t>
      </w:r>
    </w:p>
    <w:tbl>
      <w:tblPr>
        <w:tblW w:w="5000" w:type="pct"/>
        <w:tblCellMar>
          <w:top w:w="15" w:type="dxa"/>
          <w:left w:w="15" w:type="dxa"/>
          <w:bottom w:w="15" w:type="dxa"/>
          <w:right w:w="15" w:type="dxa"/>
        </w:tblCellMar>
        <w:tblLook w:val="0000" w:firstRow="0" w:lastRow="0" w:firstColumn="0" w:lastColumn="0" w:noHBand="0" w:noVBand="0"/>
      </w:tblPr>
      <w:tblGrid>
        <w:gridCol w:w="904"/>
        <w:gridCol w:w="905"/>
        <w:gridCol w:w="3078"/>
        <w:gridCol w:w="905"/>
        <w:gridCol w:w="1630"/>
        <w:gridCol w:w="1632"/>
      </w:tblGrid>
      <w:tr w:rsidR="00AC0238" w:rsidRPr="00AC0238" w14:paraId="639BC4CD" w14:textId="77777777" w:rsidTr="00AC0238">
        <w:tc>
          <w:tcPr>
            <w:tcW w:w="5000" w:type="pct"/>
            <w:gridSpan w:val="6"/>
            <w:tcBorders>
              <w:top w:val="single" w:sz="6" w:space="0" w:color="000000"/>
              <w:left w:val="single" w:sz="6" w:space="0" w:color="000000"/>
              <w:bottom w:val="single" w:sz="6" w:space="0" w:color="000000"/>
              <w:right w:val="single" w:sz="6" w:space="0" w:color="000000"/>
            </w:tcBorders>
          </w:tcPr>
          <w:p w14:paraId="35E9C0F2" w14:textId="77777777" w:rsidR="00AC0238" w:rsidRPr="00AC0238" w:rsidRDefault="00AC0238" w:rsidP="00AC0238">
            <w:pPr>
              <w:pStyle w:val="PargrafodaLista"/>
              <w:suppressAutoHyphens w:val="0"/>
              <w:autoSpaceDE w:val="0"/>
              <w:autoSpaceDN w:val="0"/>
              <w:adjustRightInd w:val="0"/>
              <w:ind w:left="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Dotações</w:t>
            </w:r>
          </w:p>
        </w:tc>
      </w:tr>
      <w:tr w:rsidR="00AC0238" w:rsidRPr="00AC0238" w14:paraId="4543FDD8" w14:textId="77777777" w:rsidTr="00AC0238">
        <w:tc>
          <w:tcPr>
            <w:tcW w:w="499" w:type="pct"/>
            <w:tcBorders>
              <w:top w:val="single" w:sz="6" w:space="0" w:color="000000"/>
              <w:left w:val="single" w:sz="6" w:space="0" w:color="000000"/>
              <w:bottom w:val="single" w:sz="6" w:space="0" w:color="000000"/>
              <w:right w:val="single" w:sz="6" w:space="0" w:color="000000"/>
            </w:tcBorders>
            <w:shd w:val="clear" w:color="auto" w:fill="C0C0C0"/>
          </w:tcPr>
          <w:p w14:paraId="69D9D1D9"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Exercício da despesa</w:t>
            </w:r>
          </w:p>
        </w:tc>
        <w:tc>
          <w:tcPr>
            <w:tcW w:w="500" w:type="pct"/>
            <w:tcBorders>
              <w:top w:val="single" w:sz="6" w:space="0" w:color="000000"/>
              <w:left w:val="single" w:sz="6" w:space="0" w:color="000000"/>
              <w:bottom w:val="single" w:sz="6" w:space="0" w:color="000000"/>
              <w:right w:val="single" w:sz="6" w:space="0" w:color="000000"/>
            </w:tcBorders>
            <w:shd w:val="clear" w:color="auto" w:fill="C0C0C0"/>
          </w:tcPr>
          <w:p w14:paraId="645468D1"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Conta da despesa</w:t>
            </w:r>
          </w:p>
        </w:tc>
        <w:tc>
          <w:tcPr>
            <w:tcW w:w="1700" w:type="pct"/>
            <w:tcBorders>
              <w:top w:val="single" w:sz="6" w:space="0" w:color="000000"/>
              <w:left w:val="single" w:sz="6" w:space="0" w:color="000000"/>
              <w:bottom w:val="single" w:sz="6" w:space="0" w:color="000000"/>
              <w:right w:val="single" w:sz="6" w:space="0" w:color="000000"/>
            </w:tcBorders>
            <w:shd w:val="clear" w:color="auto" w:fill="C0C0C0"/>
          </w:tcPr>
          <w:p w14:paraId="154604D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Funcional programática</w:t>
            </w:r>
          </w:p>
        </w:tc>
        <w:tc>
          <w:tcPr>
            <w:tcW w:w="500" w:type="pct"/>
            <w:tcBorders>
              <w:top w:val="single" w:sz="6" w:space="0" w:color="000000"/>
              <w:left w:val="single" w:sz="6" w:space="0" w:color="000000"/>
              <w:bottom w:val="single" w:sz="6" w:space="0" w:color="000000"/>
              <w:right w:val="single" w:sz="6" w:space="0" w:color="000000"/>
            </w:tcBorders>
            <w:shd w:val="clear" w:color="auto" w:fill="C0C0C0"/>
          </w:tcPr>
          <w:p w14:paraId="3A34DA64"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Fonte de recurso</w:t>
            </w:r>
          </w:p>
        </w:tc>
        <w:tc>
          <w:tcPr>
            <w:tcW w:w="900" w:type="pct"/>
            <w:tcBorders>
              <w:top w:val="single" w:sz="6" w:space="0" w:color="000000"/>
              <w:left w:val="single" w:sz="6" w:space="0" w:color="000000"/>
              <w:bottom w:val="single" w:sz="6" w:space="0" w:color="000000"/>
              <w:right w:val="single" w:sz="6" w:space="0" w:color="000000"/>
            </w:tcBorders>
            <w:shd w:val="clear" w:color="auto" w:fill="C0C0C0"/>
          </w:tcPr>
          <w:p w14:paraId="18AAF4D7"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Natureza da despesa</w:t>
            </w:r>
          </w:p>
        </w:tc>
        <w:tc>
          <w:tcPr>
            <w:tcW w:w="900" w:type="pct"/>
            <w:tcBorders>
              <w:top w:val="single" w:sz="6" w:space="0" w:color="000000"/>
              <w:left w:val="single" w:sz="6" w:space="0" w:color="000000"/>
              <w:bottom w:val="single" w:sz="6" w:space="0" w:color="000000"/>
              <w:right w:val="single" w:sz="6" w:space="0" w:color="000000"/>
            </w:tcBorders>
            <w:shd w:val="clear" w:color="auto" w:fill="C0C0C0"/>
          </w:tcPr>
          <w:p w14:paraId="717F8CA8"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Grupo da fonte</w:t>
            </w:r>
          </w:p>
        </w:tc>
      </w:tr>
      <w:tr w:rsidR="00AC0238" w:rsidRPr="00AC0238" w14:paraId="2B24872C" w14:textId="77777777" w:rsidTr="00AC0238">
        <w:tc>
          <w:tcPr>
            <w:tcW w:w="499" w:type="pct"/>
            <w:tcBorders>
              <w:top w:val="single" w:sz="6" w:space="0" w:color="000000"/>
              <w:left w:val="single" w:sz="6" w:space="0" w:color="000000"/>
              <w:bottom w:val="single" w:sz="6" w:space="0" w:color="000000"/>
              <w:right w:val="single" w:sz="6" w:space="0" w:color="000000"/>
            </w:tcBorders>
          </w:tcPr>
          <w:p w14:paraId="5C6E2833"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0909197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1090</w:t>
            </w:r>
          </w:p>
        </w:tc>
        <w:tc>
          <w:tcPr>
            <w:tcW w:w="1700" w:type="pct"/>
            <w:tcBorders>
              <w:top w:val="single" w:sz="6" w:space="0" w:color="000000"/>
              <w:left w:val="single" w:sz="6" w:space="0" w:color="000000"/>
              <w:bottom w:val="single" w:sz="6" w:space="0" w:color="000000"/>
              <w:right w:val="single" w:sz="6" w:space="0" w:color="000000"/>
            </w:tcBorders>
          </w:tcPr>
          <w:p w14:paraId="3D2314D8"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05E36CCD"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w:t>
            </w:r>
          </w:p>
        </w:tc>
        <w:tc>
          <w:tcPr>
            <w:tcW w:w="900" w:type="pct"/>
            <w:tcBorders>
              <w:top w:val="single" w:sz="6" w:space="0" w:color="000000"/>
              <w:left w:val="single" w:sz="6" w:space="0" w:color="000000"/>
              <w:bottom w:val="single" w:sz="6" w:space="0" w:color="000000"/>
              <w:right w:val="single" w:sz="6" w:space="0" w:color="000000"/>
            </w:tcBorders>
          </w:tcPr>
          <w:p w14:paraId="00D1AF25"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3.3.90.30.00.00</w:t>
            </w:r>
          </w:p>
        </w:tc>
        <w:tc>
          <w:tcPr>
            <w:tcW w:w="900" w:type="pct"/>
            <w:tcBorders>
              <w:top w:val="single" w:sz="6" w:space="0" w:color="000000"/>
              <w:left w:val="single" w:sz="6" w:space="0" w:color="000000"/>
              <w:bottom w:val="single" w:sz="6" w:space="0" w:color="000000"/>
              <w:right w:val="single" w:sz="6" w:space="0" w:color="000000"/>
            </w:tcBorders>
          </w:tcPr>
          <w:p w14:paraId="0738DA8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r w:rsidR="00AC0238" w:rsidRPr="00AC0238" w14:paraId="569E5B93" w14:textId="77777777" w:rsidTr="00AC0238">
        <w:tc>
          <w:tcPr>
            <w:tcW w:w="499" w:type="pct"/>
            <w:tcBorders>
              <w:top w:val="single" w:sz="6" w:space="0" w:color="000000"/>
              <w:left w:val="single" w:sz="6" w:space="0" w:color="000000"/>
              <w:bottom w:val="single" w:sz="6" w:space="0" w:color="000000"/>
              <w:right w:val="single" w:sz="6" w:space="0" w:color="000000"/>
            </w:tcBorders>
          </w:tcPr>
          <w:p w14:paraId="33627A50"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63FB30A8"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1100</w:t>
            </w:r>
          </w:p>
        </w:tc>
        <w:tc>
          <w:tcPr>
            <w:tcW w:w="1700" w:type="pct"/>
            <w:tcBorders>
              <w:top w:val="single" w:sz="6" w:space="0" w:color="000000"/>
              <w:left w:val="single" w:sz="6" w:space="0" w:color="000000"/>
              <w:bottom w:val="single" w:sz="6" w:space="0" w:color="000000"/>
              <w:right w:val="single" w:sz="6" w:space="0" w:color="000000"/>
            </w:tcBorders>
          </w:tcPr>
          <w:p w14:paraId="36867A35"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600B04E4"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103</w:t>
            </w:r>
          </w:p>
        </w:tc>
        <w:tc>
          <w:tcPr>
            <w:tcW w:w="900" w:type="pct"/>
            <w:tcBorders>
              <w:top w:val="single" w:sz="6" w:space="0" w:color="000000"/>
              <w:left w:val="single" w:sz="6" w:space="0" w:color="000000"/>
              <w:bottom w:val="single" w:sz="6" w:space="0" w:color="000000"/>
              <w:right w:val="single" w:sz="6" w:space="0" w:color="000000"/>
            </w:tcBorders>
          </w:tcPr>
          <w:p w14:paraId="21C77D2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3.3.90.30.00.00</w:t>
            </w:r>
          </w:p>
        </w:tc>
        <w:tc>
          <w:tcPr>
            <w:tcW w:w="900" w:type="pct"/>
            <w:tcBorders>
              <w:top w:val="single" w:sz="6" w:space="0" w:color="000000"/>
              <w:left w:val="single" w:sz="6" w:space="0" w:color="000000"/>
              <w:bottom w:val="single" w:sz="6" w:space="0" w:color="000000"/>
              <w:right w:val="single" w:sz="6" w:space="0" w:color="000000"/>
            </w:tcBorders>
          </w:tcPr>
          <w:p w14:paraId="7D198208"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r w:rsidR="00AC0238" w:rsidRPr="00AC0238" w14:paraId="32EE2EF2" w14:textId="77777777" w:rsidTr="00AC0238">
        <w:tc>
          <w:tcPr>
            <w:tcW w:w="499" w:type="pct"/>
            <w:tcBorders>
              <w:top w:val="single" w:sz="6" w:space="0" w:color="000000"/>
              <w:left w:val="single" w:sz="6" w:space="0" w:color="000000"/>
              <w:bottom w:val="single" w:sz="6" w:space="0" w:color="000000"/>
              <w:right w:val="single" w:sz="6" w:space="0" w:color="000000"/>
            </w:tcBorders>
          </w:tcPr>
          <w:p w14:paraId="142BFB2F"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764FF950"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1110</w:t>
            </w:r>
          </w:p>
        </w:tc>
        <w:tc>
          <w:tcPr>
            <w:tcW w:w="1700" w:type="pct"/>
            <w:tcBorders>
              <w:top w:val="single" w:sz="6" w:space="0" w:color="000000"/>
              <w:left w:val="single" w:sz="6" w:space="0" w:color="000000"/>
              <w:bottom w:val="single" w:sz="6" w:space="0" w:color="000000"/>
              <w:right w:val="single" w:sz="6" w:space="0" w:color="000000"/>
            </w:tcBorders>
          </w:tcPr>
          <w:p w14:paraId="751C5796"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5B591A7D"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107</w:t>
            </w:r>
          </w:p>
        </w:tc>
        <w:tc>
          <w:tcPr>
            <w:tcW w:w="900" w:type="pct"/>
            <w:tcBorders>
              <w:top w:val="single" w:sz="6" w:space="0" w:color="000000"/>
              <w:left w:val="single" w:sz="6" w:space="0" w:color="000000"/>
              <w:bottom w:val="single" w:sz="6" w:space="0" w:color="000000"/>
              <w:right w:val="single" w:sz="6" w:space="0" w:color="000000"/>
            </w:tcBorders>
          </w:tcPr>
          <w:p w14:paraId="045A1723"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3.3.90.30.00.00</w:t>
            </w:r>
          </w:p>
        </w:tc>
        <w:tc>
          <w:tcPr>
            <w:tcW w:w="900" w:type="pct"/>
            <w:tcBorders>
              <w:top w:val="single" w:sz="6" w:space="0" w:color="000000"/>
              <w:left w:val="single" w:sz="6" w:space="0" w:color="000000"/>
              <w:bottom w:val="single" w:sz="6" w:space="0" w:color="000000"/>
              <w:right w:val="single" w:sz="6" w:space="0" w:color="000000"/>
            </w:tcBorders>
          </w:tcPr>
          <w:p w14:paraId="0F365882"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r w:rsidR="00AC0238" w:rsidRPr="00AC0238" w14:paraId="7E1A1B19" w14:textId="77777777" w:rsidTr="00AC0238">
        <w:tc>
          <w:tcPr>
            <w:tcW w:w="499" w:type="pct"/>
            <w:tcBorders>
              <w:top w:val="single" w:sz="6" w:space="0" w:color="000000"/>
              <w:left w:val="single" w:sz="6" w:space="0" w:color="000000"/>
              <w:bottom w:val="single" w:sz="6" w:space="0" w:color="000000"/>
              <w:right w:val="single" w:sz="6" w:space="0" w:color="000000"/>
            </w:tcBorders>
          </w:tcPr>
          <w:p w14:paraId="768BCAD5"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6BF1542C"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1120</w:t>
            </w:r>
          </w:p>
        </w:tc>
        <w:tc>
          <w:tcPr>
            <w:tcW w:w="1700" w:type="pct"/>
            <w:tcBorders>
              <w:top w:val="single" w:sz="6" w:space="0" w:color="000000"/>
              <w:left w:val="single" w:sz="6" w:space="0" w:color="000000"/>
              <w:bottom w:val="single" w:sz="6" w:space="0" w:color="000000"/>
              <w:right w:val="single" w:sz="6" w:space="0" w:color="000000"/>
            </w:tcBorders>
          </w:tcPr>
          <w:p w14:paraId="2437137F"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6FF3BE2F"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w:t>
            </w:r>
          </w:p>
        </w:tc>
        <w:tc>
          <w:tcPr>
            <w:tcW w:w="900" w:type="pct"/>
            <w:tcBorders>
              <w:top w:val="single" w:sz="6" w:space="0" w:color="000000"/>
              <w:left w:val="single" w:sz="6" w:space="0" w:color="000000"/>
              <w:bottom w:val="single" w:sz="6" w:space="0" w:color="000000"/>
              <w:right w:val="single" w:sz="6" w:space="0" w:color="000000"/>
            </w:tcBorders>
          </w:tcPr>
          <w:p w14:paraId="74D4031D"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3.3.90.32.00.00</w:t>
            </w:r>
          </w:p>
        </w:tc>
        <w:tc>
          <w:tcPr>
            <w:tcW w:w="900" w:type="pct"/>
            <w:tcBorders>
              <w:top w:val="single" w:sz="6" w:space="0" w:color="000000"/>
              <w:left w:val="single" w:sz="6" w:space="0" w:color="000000"/>
              <w:bottom w:val="single" w:sz="6" w:space="0" w:color="000000"/>
              <w:right w:val="single" w:sz="6" w:space="0" w:color="000000"/>
            </w:tcBorders>
          </w:tcPr>
          <w:p w14:paraId="04885B10"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r w:rsidR="00AC0238" w:rsidRPr="00AC0238" w14:paraId="3989F4D3" w14:textId="77777777" w:rsidTr="00AC0238">
        <w:tc>
          <w:tcPr>
            <w:tcW w:w="499" w:type="pct"/>
            <w:tcBorders>
              <w:top w:val="single" w:sz="6" w:space="0" w:color="000000"/>
              <w:left w:val="single" w:sz="6" w:space="0" w:color="000000"/>
              <w:bottom w:val="single" w:sz="6" w:space="0" w:color="000000"/>
              <w:right w:val="single" w:sz="6" w:space="0" w:color="000000"/>
            </w:tcBorders>
          </w:tcPr>
          <w:p w14:paraId="4A8E8751"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58EA045E"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1130</w:t>
            </w:r>
          </w:p>
        </w:tc>
        <w:tc>
          <w:tcPr>
            <w:tcW w:w="1700" w:type="pct"/>
            <w:tcBorders>
              <w:top w:val="single" w:sz="6" w:space="0" w:color="000000"/>
              <w:left w:val="single" w:sz="6" w:space="0" w:color="000000"/>
              <w:bottom w:val="single" w:sz="6" w:space="0" w:color="000000"/>
              <w:right w:val="single" w:sz="6" w:space="0" w:color="000000"/>
            </w:tcBorders>
          </w:tcPr>
          <w:p w14:paraId="24B6711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061DBBF4"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103</w:t>
            </w:r>
          </w:p>
        </w:tc>
        <w:tc>
          <w:tcPr>
            <w:tcW w:w="900" w:type="pct"/>
            <w:tcBorders>
              <w:top w:val="single" w:sz="6" w:space="0" w:color="000000"/>
              <w:left w:val="single" w:sz="6" w:space="0" w:color="000000"/>
              <w:bottom w:val="single" w:sz="6" w:space="0" w:color="000000"/>
              <w:right w:val="single" w:sz="6" w:space="0" w:color="000000"/>
            </w:tcBorders>
          </w:tcPr>
          <w:p w14:paraId="3DC03A63"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3.3.90.32.00.00</w:t>
            </w:r>
          </w:p>
        </w:tc>
        <w:tc>
          <w:tcPr>
            <w:tcW w:w="900" w:type="pct"/>
            <w:tcBorders>
              <w:top w:val="single" w:sz="6" w:space="0" w:color="000000"/>
              <w:left w:val="single" w:sz="6" w:space="0" w:color="000000"/>
              <w:bottom w:val="single" w:sz="6" w:space="0" w:color="000000"/>
              <w:right w:val="single" w:sz="6" w:space="0" w:color="000000"/>
            </w:tcBorders>
          </w:tcPr>
          <w:p w14:paraId="128CAB07"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r w:rsidR="00AC0238" w:rsidRPr="00AC0238" w14:paraId="1CF34818" w14:textId="77777777" w:rsidTr="00AC0238">
        <w:tc>
          <w:tcPr>
            <w:tcW w:w="499" w:type="pct"/>
            <w:tcBorders>
              <w:top w:val="single" w:sz="6" w:space="0" w:color="000000"/>
              <w:left w:val="single" w:sz="6" w:space="0" w:color="000000"/>
              <w:bottom w:val="single" w:sz="6" w:space="0" w:color="000000"/>
              <w:right w:val="single" w:sz="6" w:space="0" w:color="000000"/>
            </w:tcBorders>
          </w:tcPr>
          <w:p w14:paraId="7C820EDA"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2025</w:t>
            </w:r>
          </w:p>
        </w:tc>
        <w:tc>
          <w:tcPr>
            <w:tcW w:w="500" w:type="pct"/>
            <w:tcBorders>
              <w:top w:val="single" w:sz="6" w:space="0" w:color="000000"/>
              <w:left w:val="single" w:sz="6" w:space="0" w:color="000000"/>
              <w:bottom w:val="single" w:sz="6" w:space="0" w:color="000000"/>
              <w:right w:val="single" w:sz="6" w:space="0" w:color="000000"/>
            </w:tcBorders>
          </w:tcPr>
          <w:p w14:paraId="2480B6FC"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1140</w:t>
            </w:r>
          </w:p>
        </w:tc>
        <w:tc>
          <w:tcPr>
            <w:tcW w:w="1700" w:type="pct"/>
            <w:tcBorders>
              <w:top w:val="single" w:sz="6" w:space="0" w:color="000000"/>
              <w:left w:val="single" w:sz="6" w:space="0" w:color="000000"/>
              <w:bottom w:val="single" w:sz="6" w:space="0" w:color="000000"/>
              <w:right w:val="single" w:sz="6" w:space="0" w:color="000000"/>
            </w:tcBorders>
          </w:tcPr>
          <w:p w14:paraId="78F8A9B3"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06.001.12.361.0005.2015</w:t>
            </w:r>
          </w:p>
        </w:tc>
        <w:tc>
          <w:tcPr>
            <w:tcW w:w="500" w:type="pct"/>
            <w:tcBorders>
              <w:top w:val="single" w:sz="6" w:space="0" w:color="000000"/>
              <w:left w:val="single" w:sz="6" w:space="0" w:color="000000"/>
              <w:bottom w:val="single" w:sz="6" w:space="0" w:color="000000"/>
              <w:right w:val="single" w:sz="6" w:space="0" w:color="000000"/>
            </w:tcBorders>
          </w:tcPr>
          <w:p w14:paraId="76933528"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107</w:t>
            </w:r>
          </w:p>
        </w:tc>
        <w:tc>
          <w:tcPr>
            <w:tcW w:w="900" w:type="pct"/>
            <w:tcBorders>
              <w:top w:val="single" w:sz="6" w:space="0" w:color="000000"/>
              <w:left w:val="single" w:sz="6" w:space="0" w:color="000000"/>
              <w:bottom w:val="single" w:sz="6" w:space="0" w:color="000000"/>
              <w:right w:val="single" w:sz="6" w:space="0" w:color="000000"/>
            </w:tcBorders>
          </w:tcPr>
          <w:p w14:paraId="086B2690"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3.3.90.32.00.00</w:t>
            </w:r>
          </w:p>
        </w:tc>
        <w:tc>
          <w:tcPr>
            <w:tcW w:w="900" w:type="pct"/>
            <w:tcBorders>
              <w:top w:val="single" w:sz="6" w:space="0" w:color="000000"/>
              <w:left w:val="single" w:sz="6" w:space="0" w:color="000000"/>
              <w:bottom w:val="single" w:sz="6" w:space="0" w:color="000000"/>
              <w:right w:val="single" w:sz="6" w:space="0" w:color="000000"/>
            </w:tcBorders>
          </w:tcPr>
          <w:p w14:paraId="11B30C80"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val="x-none" w:eastAsia="en-US"/>
              </w:rPr>
            </w:pPr>
            <w:r w:rsidRPr="00AC0238">
              <w:rPr>
                <w:rFonts w:ascii="Arial" w:eastAsiaTheme="minorHAnsi" w:hAnsi="Arial" w:cs="Arial"/>
                <w:sz w:val="21"/>
                <w:szCs w:val="21"/>
                <w:lang w:val="x-none" w:eastAsia="en-US"/>
              </w:rPr>
              <w:t>Do Exercício</w:t>
            </w:r>
          </w:p>
        </w:tc>
      </w:tr>
    </w:tbl>
    <w:p w14:paraId="3C218009" w14:textId="77777777" w:rsidR="00AC0238" w:rsidRPr="00AC0238" w:rsidRDefault="00AC0238" w:rsidP="00AC0238">
      <w:pPr>
        <w:suppressAutoHyphens w:val="0"/>
        <w:autoSpaceDE w:val="0"/>
        <w:autoSpaceDN w:val="0"/>
        <w:adjustRightInd w:val="0"/>
        <w:rPr>
          <w:rFonts w:ascii="Arial" w:eastAsiaTheme="minorHAnsi" w:hAnsi="Arial" w:cs="Arial"/>
          <w:sz w:val="21"/>
          <w:szCs w:val="21"/>
          <w:lang w:eastAsia="en-US"/>
        </w:rPr>
      </w:pPr>
    </w:p>
    <w:p w14:paraId="72B53283" w14:textId="6723F68E" w:rsidR="00933A85" w:rsidRPr="00AC0238" w:rsidRDefault="00933A85" w:rsidP="00933A85">
      <w:pPr>
        <w:pStyle w:val="Nvel2-Red"/>
        <w:numPr>
          <w:ilvl w:val="1"/>
          <w:numId w:val="1"/>
        </w:numPr>
        <w:rPr>
          <w:i w:val="0"/>
          <w:color w:val="000000" w:themeColor="text1"/>
          <w:sz w:val="21"/>
          <w:szCs w:val="21"/>
        </w:rPr>
      </w:pPr>
      <w:r w:rsidRPr="00AC0238">
        <w:rPr>
          <w:i w:val="0"/>
          <w:color w:val="000000" w:themeColor="text1"/>
          <w:sz w:val="21"/>
          <w:szCs w:val="21"/>
        </w:rPr>
        <w:t>Caso a contratação seja realizada em exercícios posteriores a 2025, as despesas serão cobertas pelos créditos orçamentários consignados nas respectivas Leis Orçamentárias Anuais, nas dotações correspondentes.</w:t>
      </w:r>
    </w:p>
    <w:p w14:paraId="1A6E3CD2" w14:textId="77777777" w:rsidR="008E32C2" w:rsidRPr="00AC0238" w:rsidRDefault="008E32C2" w:rsidP="008E32C2">
      <w:pPr>
        <w:pStyle w:val="Nvel2-Red"/>
        <w:rPr>
          <w:i w:val="0"/>
          <w:color w:val="000000" w:themeColor="text1"/>
          <w:sz w:val="21"/>
          <w:szCs w:val="21"/>
        </w:rPr>
      </w:pPr>
    </w:p>
    <w:p w14:paraId="19D758D7" w14:textId="65769E14" w:rsidR="00F35FA6" w:rsidRPr="00AC0238" w:rsidRDefault="00F35FA6" w:rsidP="00F35FA6">
      <w:pPr>
        <w:spacing w:line="276" w:lineRule="auto"/>
        <w:ind w:left="360"/>
        <w:jc w:val="center"/>
        <w:rPr>
          <w:rFonts w:ascii="Arial" w:hAnsi="Arial" w:cs="Arial"/>
          <w:sz w:val="21"/>
          <w:szCs w:val="21"/>
        </w:rPr>
      </w:pPr>
      <w:r w:rsidRPr="00AC0238">
        <w:rPr>
          <w:rFonts w:ascii="Arial" w:hAnsi="Arial" w:cs="Arial"/>
          <w:sz w:val="21"/>
          <w:szCs w:val="21"/>
        </w:rPr>
        <w:t>Candói, criado em</w:t>
      </w:r>
      <w:r w:rsidR="00933A85" w:rsidRPr="00AC0238">
        <w:rPr>
          <w:rFonts w:ascii="Arial" w:hAnsi="Arial" w:cs="Arial"/>
          <w:sz w:val="21"/>
          <w:szCs w:val="21"/>
        </w:rPr>
        <w:t xml:space="preserve"> </w:t>
      </w:r>
      <w:r w:rsidR="00504519" w:rsidRPr="00AC0238">
        <w:rPr>
          <w:rFonts w:ascii="Arial" w:hAnsi="Arial" w:cs="Arial"/>
          <w:sz w:val="21"/>
          <w:szCs w:val="21"/>
        </w:rPr>
        <w:t>0</w:t>
      </w:r>
      <w:r w:rsidR="00E531C8" w:rsidRPr="00AC0238">
        <w:rPr>
          <w:rFonts w:ascii="Arial" w:hAnsi="Arial" w:cs="Arial"/>
          <w:sz w:val="21"/>
          <w:szCs w:val="21"/>
        </w:rPr>
        <w:t>2</w:t>
      </w:r>
      <w:r w:rsidR="00504519" w:rsidRPr="00AC0238">
        <w:rPr>
          <w:rFonts w:ascii="Arial" w:hAnsi="Arial" w:cs="Arial"/>
          <w:sz w:val="21"/>
          <w:szCs w:val="21"/>
        </w:rPr>
        <w:t xml:space="preserve"> </w:t>
      </w:r>
      <w:r w:rsidRPr="00AC0238">
        <w:rPr>
          <w:rFonts w:ascii="Arial" w:hAnsi="Arial" w:cs="Arial"/>
          <w:sz w:val="21"/>
          <w:szCs w:val="21"/>
        </w:rPr>
        <w:t xml:space="preserve">de </w:t>
      </w:r>
      <w:r w:rsidR="00504519" w:rsidRPr="00AC0238">
        <w:rPr>
          <w:rFonts w:ascii="Arial" w:hAnsi="Arial" w:cs="Arial"/>
          <w:sz w:val="21"/>
          <w:szCs w:val="21"/>
        </w:rPr>
        <w:t>junho</w:t>
      </w:r>
      <w:r w:rsidRPr="00AC0238">
        <w:rPr>
          <w:rFonts w:ascii="Arial" w:hAnsi="Arial" w:cs="Arial"/>
          <w:sz w:val="21"/>
          <w:szCs w:val="21"/>
        </w:rPr>
        <w:t xml:space="preserve"> de 202</w:t>
      </w:r>
      <w:r w:rsidR="00655166" w:rsidRPr="00AC0238">
        <w:rPr>
          <w:rFonts w:ascii="Arial" w:hAnsi="Arial" w:cs="Arial"/>
          <w:sz w:val="21"/>
          <w:szCs w:val="21"/>
        </w:rPr>
        <w:t>5</w:t>
      </w:r>
      <w:r w:rsidRPr="00AC0238">
        <w:rPr>
          <w:rFonts w:ascii="Arial" w:hAnsi="Arial" w:cs="Arial"/>
          <w:sz w:val="21"/>
          <w:szCs w:val="21"/>
        </w:rPr>
        <w:t xml:space="preserve">, e atualizado em </w:t>
      </w:r>
      <w:r w:rsidR="00A67D7E">
        <w:rPr>
          <w:rFonts w:ascii="Arial" w:hAnsi="Arial" w:cs="Arial"/>
          <w:sz w:val="21"/>
          <w:szCs w:val="21"/>
        </w:rPr>
        <w:t>25</w:t>
      </w:r>
      <w:r w:rsidR="00004E9C" w:rsidRPr="00AC0238">
        <w:rPr>
          <w:rFonts w:ascii="Arial" w:hAnsi="Arial" w:cs="Arial"/>
          <w:sz w:val="21"/>
          <w:szCs w:val="21"/>
        </w:rPr>
        <w:t xml:space="preserve"> de </w:t>
      </w:r>
      <w:r w:rsidR="00A67D7E">
        <w:rPr>
          <w:rFonts w:ascii="Arial" w:hAnsi="Arial" w:cs="Arial"/>
          <w:sz w:val="21"/>
          <w:szCs w:val="21"/>
        </w:rPr>
        <w:t>junho</w:t>
      </w:r>
      <w:r w:rsidR="00004E9C" w:rsidRPr="00AC0238">
        <w:rPr>
          <w:rFonts w:ascii="Arial" w:hAnsi="Arial" w:cs="Arial"/>
          <w:sz w:val="21"/>
          <w:szCs w:val="21"/>
        </w:rPr>
        <w:t xml:space="preserve"> de </w:t>
      </w:r>
      <w:r w:rsidRPr="00AC0238">
        <w:rPr>
          <w:rFonts w:ascii="Arial" w:hAnsi="Arial" w:cs="Arial"/>
          <w:sz w:val="21"/>
          <w:szCs w:val="21"/>
        </w:rPr>
        <w:t>202</w:t>
      </w:r>
      <w:r w:rsidR="00AA29A4" w:rsidRPr="00AC0238">
        <w:rPr>
          <w:rFonts w:ascii="Arial" w:hAnsi="Arial" w:cs="Arial"/>
          <w:sz w:val="21"/>
          <w:szCs w:val="21"/>
        </w:rPr>
        <w:t>5</w:t>
      </w:r>
      <w:r w:rsidRPr="00AC0238">
        <w:rPr>
          <w:rFonts w:ascii="Arial" w:hAnsi="Arial" w:cs="Arial"/>
          <w:sz w:val="21"/>
          <w:szCs w:val="21"/>
        </w:rPr>
        <w:t>.</w:t>
      </w:r>
    </w:p>
    <w:p w14:paraId="7577F2A4" w14:textId="77777777" w:rsidR="00F35FA6" w:rsidRPr="00AC0238" w:rsidRDefault="00F35FA6" w:rsidP="00F35FA6">
      <w:pPr>
        <w:spacing w:before="120" w:after="120"/>
        <w:jc w:val="both"/>
        <w:rPr>
          <w:rFonts w:ascii="Arial" w:hAnsi="Arial" w:cs="Arial"/>
          <w:sz w:val="21"/>
          <w:szCs w:val="21"/>
          <w:lang w:eastAsia="en-US"/>
        </w:rPr>
      </w:pPr>
    </w:p>
    <w:p w14:paraId="15A462CF" w14:textId="77777777" w:rsidR="00F35FA6" w:rsidRPr="00AC0238" w:rsidRDefault="00F35FA6" w:rsidP="00F35FA6">
      <w:pPr>
        <w:spacing w:before="120" w:after="120"/>
        <w:jc w:val="both"/>
        <w:rPr>
          <w:rFonts w:ascii="Arial" w:hAnsi="Arial" w:cs="Arial"/>
          <w:sz w:val="21"/>
          <w:szCs w:val="21"/>
          <w:lang w:eastAsia="en-US"/>
        </w:rPr>
      </w:pPr>
    </w:p>
    <w:p w14:paraId="720DEE22" w14:textId="1034C958" w:rsidR="00F35FA6" w:rsidRPr="00AC0238" w:rsidRDefault="00F35FA6" w:rsidP="00A45368">
      <w:pPr>
        <w:spacing w:line="276" w:lineRule="auto"/>
        <w:ind w:left="360"/>
        <w:jc w:val="center"/>
        <w:rPr>
          <w:sz w:val="21"/>
          <w:szCs w:val="21"/>
        </w:rPr>
      </w:pPr>
      <w:r w:rsidRPr="00AC0238">
        <w:rPr>
          <w:rFonts w:ascii="Arial" w:hAnsi="Arial" w:cs="Arial"/>
          <w:sz w:val="21"/>
          <w:szCs w:val="21"/>
        </w:rPr>
        <w:t>Datado e assinado digitalmente pelo Secretário requisitante:</w:t>
      </w:r>
    </w:p>
    <w:p w14:paraId="0B5B2372" w14:textId="07566E6F" w:rsidR="00D44D88" w:rsidRPr="00AC0238" w:rsidRDefault="00D44D88" w:rsidP="00F35FA6">
      <w:pPr>
        <w:spacing w:line="276" w:lineRule="auto"/>
        <w:ind w:left="360"/>
        <w:jc w:val="center"/>
        <w:rPr>
          <w:rFonts w:ascii="Arial" w:hAnsi="Arial" w:cs="Arial"/>
          <w:sz w:val="21"/>
          <w:szCs w:val="21"/>
        </w:rPr>
      </w:pPr>
    </w:p>
    <w:sectPr w:rsidR="00D44D88" w:rsidRPr="00AC0238" w:rsidSect="00F971F1">
      <w:headerReference w:type="even" r:id="rId9"/>
      <w:headerReference w:type="default" r:id="rId10"/>
      <w:footerReference w:type="even" r:id="rId11"/>
      <w:footerReference w:type="default" r:id="rId12"/>
      <w:headerReference w:type="first" r:id="rId13"/>
      <w:footerReference w:type="first" r:id="rId14"/>
      <w:pgSz w:w="11906" w:h="16838"/>
      <w:pgMar w:top="2767" w:right="1418" w:bottom="1701" w:left="1418" w:header="284" w:footer="25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7346BA" w14:textId="77777777" w:rsidR="007278F9" w:rsidRDefault="001C5370">
      <w:r>
        <w:separator/>
      </w:r>
    </w:p>
  </w:endnote>
  <w:endnote w:type="continuationSeparator" w:id="0">
    <w:p w14:paraId="2B183524" w14:textId="77777777" w:rsidR="007278F9" w:rsidRDefault="001C53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00000003" w:usb1="1000204A" w:usb2="00000000" w:usb3="00000000" w:csb0="00000001" w:csb1="00000000"/>
  </w:font>
  <w:font w:name="Liberation Sans">
    <w:altName w:val="Arial"/>
    <w:charset w:val="01"/>
    <w:family w:val="roman"/>
    <w:pitch w:val="variable"/>
  </w:font>
  <w:font w:name="DejaVu Sans">
    <w:altName w:val="Verdana"/>
    <w:panose1 w:val="00000000000000000000"/>
    <w:charset w:val="00"/>
    <w:family w:val="roman"/>
    <w:notTrueType/>
    <w:pitch w:val="default"/>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A6CFD" w14:textId="77777777" w:rsidR="00CD2B7D" w:rsidRDefault="00CD2B7D">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26104" w14:textId="0BA36209" w:rsidR="00F971F1" w:rsidRDefault="00F971F1" w:rsidP="00F971F1">
    <w:pPr>
      <w:widowControl w:val="0"/>
      <w:autoSpaceDE w:val="0"/>
      <w:autoSpaceDN w:val="0"/>
      <w:spacing w:before="241"/>
      <w:ind w:left="634" w:right="624"/>
      <w:jc w:val="center"/>
      <w:rPr>
        <w:rFonts w:ascii="Calibri" w:eastAsia="Calibri" w:hAnsi="Calibri" w:cs="Calibri"/>
        <w:b/>
        <w:bCs/>
        <w:color w:val="2D5C0D"/>
        <w:sz w:val="22"/>
        <w:lang w:val="en-US" w:eastAsia="en-US"/>
      </w:rPr>
    </w:pPr>
    <w:r>
      <w:rPr>
        <w:rFonts w:ascii="Calibri" w:eastAsia="Calibri" w:hAnsi="Calibri" w:cs="Calibri"/>
        <w:b/>
        <w:bCs/>
        <w:color w:val="2D5C0D"/>
        <w:sz w:val="22"/>
        <w:lang w:val="en-US" w:eastAsia="en-US"/>
      </w:rPr>
      <w:t xml:space="preserve"> </w:t>
    </w:r>
    <w:r>
      <w:rPr>
        <w:noProof/>
      </w:rPr>
      <w:drawing>
        <wp:inline distT="0" distB="0" distL="0" distR="0" wp14:anchorId="15F4B67C" wp14:editId="680963E6">
          <wp:extent cx="5332730" cy="76200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becario__sup.tif"/>
                  <pic:cNvPicPr/>
                </pic:nvPicPr>
                <pic:blipFill rotWithShape="1">
                  <a:blip r:embed="rId1" cstate="print">
                    <a:extLst>
                      <a:ext uri="{28A0092B-C50C-407E-A947-70E740481C1C}">
                        <a14:useLocalDpi xmlns:a14="http://schemas.microsoft.com/office/drawing/2010/main" val="0"/>
                      </a:ext>
                    </a:extLst>
                  </a:blip>
                  <a:srcRect l="-893" t="92252" r="893" b="-1559"/>
                  <a:stretch/>
                </pic:blipFill>
                <pic:spPr bwMode="auto">
                  <a:xfrm>
                    <a:off x="0" y="0"/>
                    <a:ext cx="5332730" cy="762000"/>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2E1AD" w14:textId="77777777" w:rsidR="00CD2B7D" w:rsidRDefault="00CD2B7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B77F3" w14:textId="77777777" w:rsidR="007278F9" w:rsidRDefault="001C5370">
      <w:r>
        <w:separator/>
      </w:r>
    </w:p>
  </w:footnote>
  <w:footnote w:type="continuationSeparator" w:id="0">
    <w:p w14:paraId="0F9B727C" w14:textId="77777777" w:rsidR="007278F9" w:rsidRDefault="001C53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030C7" w14:textId="33970C82" w:rsidR="00CD2B7D" w:rsidRDefault="00CD2B7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B6C3E" w14:textId="44C7957E" w:rsidR="00D44D88" w:rsidRDefault="00F971F1">
    <w:pPr>
      <w:tabs>
        <w:tab w:val="left" w:pos="3519"/>
      </w:tabs>
      <w:rPr>
        <w:sz w:val="20"/>
      </w:rPr>
    </w:pPr>
    <w:r>
      <w:rPr>
        <w:noProof/>
      </w:rPr>
      <w:drawing>
        <wp:inline distT="0" distB="0" distL="0" distR="0" wp14:anchorId="7F7CCAF2" wp14:editId="7182A178">
          <wp:extent cx="5332730" cy="1120140"/>
          <wp:effectExtent l="0" t="0" r="127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cario__sup.tif"/>
                  <pic:cNvPicPr/>
                </pic:nvPicPr>
                <pic:blipFill rotWithShape="1">
                  <a:blip r:embed="rId1" cstate="print">
                    <a:extLst>
                      <a:ext uri="{28A0092B-C50C-407E-A947-70E740481C1C}">
                        <a14:useLocalDpi xmlns:a14="http://schemas.microsoft.com/office/drawing/2010/main" val="0"/>
                      </a:ext>
                    </a:extLst>
                  </a:blip>
                  <a:srcRect b="86447"/>
                  <a:stretch/>
                </pic:blipFill>
                <pic:spPr bwMode="auto">
                  <a:xfrm>
                    <a:off x="0" y="0"/>
                    <a:ext cx="5332730" cy="112014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94918" w14:textId="2FDC5AE0" w:rsidR="00CD2B7D" w:rsidRDefault="00CD2B7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D423A1"/>
    <w:multiLevelType w:val="multilevel"/>
    <w:tmpl w:val="04A8FF7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D5C100D"/>
    <w:multiLevelType w:val="multilevel"/>
    <w:tmpl w:val="9F9A7878"/>
    <w:lvl w:ilvl="0">
      <w:start w:val="1"/>
      <w:numFmt w:val="decimal"/>
      <w:suff w:val="space"/>
      <w:lvlText w:val="%1."/>
      <w:lvlJc w:val="left"/>
      <w:pPr>
        <w:ind w:left="0" w:firstLine="0"/>
      </w:pPr>
      <w:rPr>
        <w:rFonts w:ascii="Arial" w:hAnsi="Arial" w:cs="Arial" w:hint="default"/>
        <w:b/>
        <w:sz w:val="22"/>
        <w:szCs w:val="22"/>
      </w:rPr>
    </w:lvl>
    <w:lvl w:ilvl="1">
      <w:start w:val="1"/>
      <w:numFmt w:val="decimal"/>
      <w:suff w:val="space"/>
      <w:lvlText w:val="%1.%2."/>
      <w:lvlJc w:val="left"/>
      <w:pPr>
        <w:ind w:left="0" w:firstLine="0"/>
      </w:pPr>
      <w:rPr>
        <w:rFonts w:ascii="Arial" w:hAnsi="Arial" w:cs="Arial" w:hint="default"/>
        <w:b w:val="0"/>
        <w:bCs/>
        <w:i w:val="0"/>
        <w:strike w:val="0"/>
        <w:color w:val="auto"/>
        <w:sz w:val="22"/>
        <w:szCs w:val="22"/>
        <w:u w:val="none"/>
      </w:rPr>
    </w:lvl>
    <w:lvl w:ilvl="2">
      <w:start w:val="1"/>
      <w:numFmt w:val="decimal"/>
      <w:suff w:val="space"/>
      <w:lvlText w:val="%1.%2.%3."/>
      <w:lvlJc w:val="left"/>
      <w:pPr>
        <w:ind w:left="0" w:firstLine="0"/>
      </w:pPr>
      <w:rPr>
        <w:rFonts w:ascii="Arial" w:hAnsi="Arial" w:cs="Arial" w:hint="default"/>
        <w:b w:val="0"/>
        <w:i w:val="0"/>
        <w:strike w:val="0"/>
        <w:color w:val="auto"/>
        <w:sz w:val="22"/>
        <w:szCs w:val="22"/>
      </w:rPr>
    </w:lvl>
    <w:lvl w:ilvl="3">
      <w:start w:val="1"/>
      <w:numFmt w:val="decimal"/>
      <w:suff w:val="space"/>
      <w:lvlText w:val="%1.%2.%3.%4."/>
      <w:lvlJc w:val="left"/>
      <w:pPr>
        <w:ind w:left="0" w:firstLine="0"/>
      </w:pPr>
      <w:rPr>
        <w:rFonts w:hint="default"/>
        <w:b w:val="0"/>
        <w:bCs w:val="0"/>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5BF0611E"/>
    <w:multiLevelType w:val="multilevel"/>
    <w:tmpl w:val="650E2B34"/>
    <w:lvl w:ilvl="0">
      <w:start w:val="1"/>
      <w:numFmt w:val="decimal"/>
      <w:suff w:val="space"/>
      <w:lvlText w:val="%1."/>
      <w:lvlJc w:val="left"/>
      <w:pPr>
        <w:tabs>
          <w:tab w:val="num" w:pos="0"/>
        </w:tabs>
        <w:ind w:left="0" w:firstLine="0"/>
      </w:pPr>
      <w:rPr>
        <w:rFonts w:ascii="Arial" w:hAnsi="Arial" w:cs="Arial"/>
        <w:b/>
        <w:sz w:val="22"/>
        <w:szCs w:val="22"/>
      </w:rPr>
    </w:lvl>
    <w:lvl w:ilvl="1">
      <w:start w:val="1"/>
      <w:numFmt w:val="decimal"/>
      <w:suff w:val="space"/>
      <w:lvlText w:val="%1.%2."/>
      <w:lvlJc w:val="left"/>
      <w:pPr>
        <w:tabs>
          <w:tab w:val="num" w:pos="0"/>
        </w:tabs>
        <w:ind w:left="0" w:firstLine="0"/>
      </w:pPr>
      <w:rPr>
        <w:rFonts w:ascii="Arial" w:hAnsi="Arial" w:cs="Arial"/>
        <w:b/>
        <w:i w:val="0"/>
        <w:strike w:val="0"/>
        <w:dstrike w:val="0"/>
        <w:color w:val="auto"/>
        <w:sz w:val="21"/>
        <w:szCs w:val="21"/>
        <w:u w:val="none"/>
      </w:rPr>
    </w:lvl>
    <w:lvl w:ilvl="2">
      <w:start w:val="1"/>
      <w:numFmt w:val="decimal"/>
      <w:suff w:val="space"/>
      <w:lvlText w:val="%1.%2.%3."/>
      <w:lvlJc w:val="left"/>
      <w:pPr>
        <w:tabs>
          <w:tab w:val="num" w:pos="0"/>
        </w:tabs>
        <w:ind w:left="0" w:firstLine="0"/>
      </w:pPr>
      <w:rPr>
        <w:rFonts w:ascii="Arial" w:hAnsi="Arial" w:cs="Arial"/>
        <w:b w:val="0"/>
        <w:i w:val="0"/>
        <w:strike w:val="0"/>
        <w:dstrike w:val="0"/>
        <w:color w:val="auto"/>
        <w:sz w:val="21"/>
        <w:szCs w:val="21"/>
      </w:rPr>
    </w:lvl>
    <w:lvl w:ilvl="3">
      <w:start w:val="1"/>
      <w:numFmt w:val="decimal"/>
      <w:suff w:val="space"/>
      <w:lvlText w:val="%1.%2.%3.%4."/>
      <w:lvlJc w:val="left"/>
      <w:pPr>
        <w:tabs>
          <w:tab w:val="num" w:pos="0"/>
        </w:tabs>
        <w:ind w:left="0" w:firstLine="0"/>
      </w:pPr>
      <w:rPr>
        <w:b w:val="0"/>
        <w:bCs w:val="0"/>
      </w:rPr>
    </w:lvl>
    <w:lvl w:ilvl="4">
      <w:start w:val="1"/>
      <w:numFmt w:val="decimal"/>
      <w:suff w:val="space"/>
      <w:lvlText w:val="%1.%2.%3.%4.%5."/>
      <w:lvlJc w:val="left"/>
      <w:pPr>
        <w:tabs>
          <w:tab w:val="num" w:pos="0"/>
        </w:tabs>
        <w:ind w:left="0" w:firstLine="0"/>
      </w:pPr>
    </w:lvl>
    <w:lvl w:ilvl="5">
      <w:start w:val="1"/>
      <w:numFmt w:val="decimal"/>
      <w:suff w:val="space"/>
      <w:lvlText w:val="%1.%2.%3.%4.%5.%6."/>
      <w:lvlJc w:val="left"/>
      <w:pPr>
        <w:tabs>
          <w:tab w:val="num" w:pos="0"/>
        </w:tabs>
        <w:ind w:left="0" w:firstLine="0"/>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 w15:restartNumberingAfterBreak="0">
    <w:nsid w:val="612C16DB"/>
    <w:multiLevelType w:val="multilevel"/>
    <w:tmpl w:val="0268B81E"/>
    <w:lvl w:ilvl="0">
      <w:start w:val="1"/>
      <w:numFmt w:val="decimal"/>
      <w:suff w:val="space"/>
      <w:lvlText w:val="%1."/>
      <w:lvlJc w:val="left"/>
      <w:pPr>
        <w:tabs>
          <w:tab w:val="num" w:pos="0"/>
        </w:tabs>
        <w:ind w:left="0" w:firstLine="0"/>
      </w:pPr>
      <w:rPr>
        <w:rFonts w:ascii="Arial" w:hAnsi="Arial" w:cs="Arial"/>
        <w:b/>
        <w:sz w:val="22"/>
        <w:szCs w:val="22"/>
      </w:rPr>
    </w:lvl>
    <w:lvl w:ilvl="1">
      <w:start w:val="1"/>
      <w:numFmt w:val="decimal"/>
      <w:suff w:val="space"/>
      <w:lvlText w:val="%1.%2."/>
      <w:lvlJc w:val="left"/>
      <w:pPr>
        <w:tabs>
          <w:tab w:val="num" w:pos="0"/>
        </w:tabs>
        <w:ind w:left="0" w:firstLine="0"/>
      </w:pPr>
      <w:rPr>
        <w:rFonts w:ascii="Arial" w:hAnsi="Arial" w:cs="Arial"/>
        <w:b/>
        <w:i w:val="0"/>
        <w:strike w:val="0"/>
        <w:dstrike w:val="0"/>
        <w:color w:val="auto"/>
        <w:sz w:val="22"/>
        <w:szCs w:val="22"/>
        <w:u w:val="none"/>
        <w:effect w:val="none"/>
      </w:rPr>
    </w:lvl>
    <w:lvl w:ilvl="2">
      <w:start w:val="1"/>
      <w:numFmt w:val="decimal"/>
      <w:suff w:val="space"/>
      <w:lvlText w:val="%1.%2.%3."/>
      <w:lvlJc w:val="left"/>
      <w:pPr>
        <w:tabs>
          <w:tab w:val="num" w:pos="0"/>
        </w:tabs>
        <w:ind w:left="0" w:firstLine="0"/>
      </w:pPr>
      <w:rPr>
        <w:rFonts w:ascii="Arial" w:hAnsi="Arial" w:cs="Arial"/>
        <w:b w:val="0"/>
        <w:i w:val="0"/>
        <w:strike w:val="0"/>
        <w:dstrike w:val="0"/>
        <w:color w:val="auto"/>
        <w:sz w:val="22"/>
        <w:szCs w:val="22"/>
        <w:u w:val="none"/>
        <w:effect w:val="none"/>
      </w:rPr>
    </w:lvl>
    <w:lvl w:ilvl="3">
      <w:start w:val="1"/>
      <w:numFmt w:val="decimal"/>
      <w:suff w:val="space"/>
      <w:lvlText w:val="%1.%2.%3.%4."/>
      <w:lvlJc w:val="left"/>
      <w:pPr>
        <w:tabs>
          <w:tab w:val="num" w:pos="0"/>
        </w:tabs>
        <w:ind w:left="0" w:firstLine="0"/>
      </w:pPr>
      <w:rPr>
        <w:b w:val="0"/>
        <w:bCs w:val="0"/>
      </w:rPr>
    </w:lvl>
    <w:lvl w:ilvl="4">
      <w:start w:val="1"/>
      <w:numFmt w:val="decimal"/>
      <w:suff w:val="space"/>
      <w:lvlText w:val="%1.%2.%3.%4.%5."/>
      <w:lvlJc w:val="left"/>
      <w:pPr>
        <w:tabs>
          <w:tab w:val="num" w:pos="0"/>
        </w:tabs>
        <w:ind w:left="0" w:firstLine="0"/>
      </w:pPr>
    </w:lvl>
    <w:lvl w:ilvl="5">
      <w:start w:val="1"/>
      <w:numFmt w:val="decimal"/>
      <w:suff w:val="space"/>
      <w:lvlText w:val="%1.%2.%3.%4.%5.%6."/>
      <w:lvlJc w:val="left"/>
      <w:pPr>
        <w:tabs>
          <w:tab w:val="num" w:pos="0"/>
        </w:tabs>
        <w:ind w:left="0" w:firstLine="0"/>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7BF828EF"/>
    <w:multiLevelType w:val="hybridMultilevel"/>
    <w:tmpl w:val="9C8888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82175044">
    <w:abstractNumId w:val="2"/>
  </w:num>
  <w:num w:numId="2" w16cid:durableId="761609029">
    <w:abstractNumId w:val="0"/>
  </w:num>
  <w:num w:numId="3" w16cid:durableId="262036259">
    <w:abstractNumId w:val="1"/>
  </w:num>
  <w:num w:numId="4" w16cid:durableId="16325879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37591287">
    <w:abstractNumId w:val="4"/>
  </w:num>
  <w:num w:numId="6" w16cid:durableId="1051976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autoHyphenation/>
  <w:hyphenationZone w:val="425"/>
  <w:characterSpacingControl w:val="doNotCompress"/>
  <w:hdrShapeDefaults>
    <o:shapedefaults v:ext="edit" spidmax="1024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4D88"/>
    <w:rsid w:val="00004E9C"/>
    <w:rsid w:val="000101A0"/>
    <w:rsid w:val="00012143"/>
    <w:rsid w:val="00033B80"/>
    <w:rsid w:val="00034978"/>
    <w:rsid w:val="00043AEC"/>
    <w:rsid w:val="00056702"/>
    <w:rsid w:val="00070F6A"/>
    <w:rsid w:val="00081D77"/>
    <w:rsid w:val="00084E7A"/>
    <w:rsid w:val="00084FDA"/>
    <w:rsid w:val="00092F4B"/>
    <w:rsid w:val="000A3837"/>
    <w:rsid w:val="000C6EC6"/>
    <w:rsid w:val="000E404C"/>
    <w:rsid w:val="000F0DE0"/>
    <w:rsid w:val="000F2D48"/>
    <w:rsid w:val="000F35F1"/>
    <w:rsid w:val="001139BA"/>
    <w:rsid w:val="0013306A"/>
    <w:rsid w:val="00140E28"/>
    <w:rsid w:val="00151C84"/>
    <w:rsid w:val="00151DCF"/>
    <w:rsid w:val="001535D4"/>
    <w:rsid w:val="00162057"/>
    <w:rsid w:val="00162681"/>
    <w:rsid w:val="00164052"/>
    <w:rsid w:val="00171E27"/>
    <w:rsid w:val="00191F08"/>
    <w:rsid w:val="001A1916"/>
    <w:rsid w:val="001A3ABA"/>
    <w:rsid w:val="001B3041"/>
    <w:rsid w:val="001C1C19"/>
    <w:rsid w:val="001C5370"/>
    <w:rsid w:val="001D37DE"/>
    <w:rsid w:val="001F38B5"/>
    <w:rsid w:val="002020F6"/>
    <w:rsid w:val="00207A2A"/>
    <w:rsid w:val="00210108"/>
    <w:rsid w:val="0021247E"/>
    <w:rsid w:val="00242B12"/>
    <w:rsid w:val="002517C8"/>
    <w:rsid w:val="00252CC7"/>
    <w:rsid w:val="002536F3"/>
    <w:rsid w:val="00253AC4"/>
    <w:rsid w:val="0026762F"/>
    <w:rsid w:val="00274B82"/>
    <w:rsid w:val="00275EB3"/>
    <w:rsid w:val="0029462C"/>
    <w:rsid w:val="002A0C5D"/>
    <w:rsid w:val="002A3613"/>
    <w:rsid w:val="002B4D44"/>
    <w:rsid w:val="002C2953"/>
    <w:rsid w:val="002C50BD"/>
    <w:rsid w:val="002C5A03"/>
    <w:rsid w:val="002C5C0B"/>
    <w:rsid w:val="002D3C88"/>
    <w:rsid w:val="002E0D8C"/>
    <w:rsid w:val="002E1131"/>
    <w:rsid w:val="002E5EE4"/>
    <w:rsid w:val="002F5A86"/>
    <w:rsid w:val="003031D7"/>
    <w:rsid w:val="003107C6"/>
    <w:rsid w:val="0031347E"/>
    <w:rsid w:val="00346ECA"/>
    <w:rsid w:val="00354E08"/>
    <w:rsid w:val="003632B4"/>
    <w:rsid w:val="00375DB2"/>
    <w:rsid w:val="00376BC1"/>
    <w:rsid w:val="00394BE6"/>
    <w:rsid w:val="003A4149"/>
    <w:rsid w:val="003B311C"/>
    <w:rsid w:val="003C61D1"/>
    <w:rsid w:val="003E7F91"/>
    <w:rsid w:val="00401100"/>
    <w:rsid w:val="00401934"/>
    <w:rsid w:val="00404929"/>
    <w:rsid w:val="004137C2"/>
    <w:rsid w:val="004138CF"/>
    <w:rsid w:val="00414C5D"/>
    <w:rsid w:val="004253D2"/>
    <w:rsid w:val="00471DFD"/>
    <w:rsid w:val="004856DD"/>
    <w:rsid w:val="004909B8"/>
    <w:rsid w:val="0049201B"/>
    <w:rsid w:val="0049328E"/>
    <w:rsid w:val="00495E57"/>
    <w:rsid w:val="004C0EAA"/>
    <w:rsid w:val="004C561C"/>
    <w:rsid w:val="004D57D5"/>
    <w:rsid w:val="004D58C0"/>
    <w:rsid w:val="004E44DB"/>
    <w:rsid w:val="00501B6F"/>
    <w:rsid w:val="00504519"/>
    <w:rsid w:val="00522FA0"/>
    <w:rsid w:val="00542D99"/>
    <w:rsid w:val="0055216B"/>
    <w:rsid w:val="0057149E"/>
    <w:rsid w:val="005A5AA4"/>
    <w:rsid w:val="005B791D"/>
    <w:rsid w:val="005C2AB9"/>
    <w:rsid w:val="005C713C"/>
    <w:rsid w:val="005F0C2D"/>
    <w:rsid w:val="006129B2"/>
    <w:rsid w:val="00623472"/>
    <w:rsid w:val="006358A6"/>
    <w:rsid w:val="00637E2F"/>
    <w:rsid w:val="006418B9"/>
    <w:rsid w:val="00655166"/>
    <w:rsid w:val="00662456"/>
    <w:rsid w:val="00663281"/>
    <w:rsid w:val="00664EF7"/>
    <w:rsid w:val="0066626D"/>
    <w:rsid w:val="00666491"/>
    <w:rsid w:val="00672CA0"/>
    <w:rsid w:val="00681734"/>
    <w:rsid w:val="00683811"/>
    <w:rsid w:val="0068555A"/>
    <w:rsid w:val="006A6AEF"/>
    <w:rsid w:val="006A750C"/>
    <w:rsid w:val="006B6C0A"/>
    <w:rsid w:val="006C09BB"/>
    <w:rsid w:val="006C282F"/>
    <w:rsid w:val="006D71D4"/>
    <w:rsid w:val="006E1D60"/>
    <w:rsid w:val="006F1192"/>
    <w:rsid w:val="006F5F08"/>
    <w:rsid w:val="006F796B"/>
    <w:rsid w:val="00712CD7"/>
    <w:rsid w:val="00722721"/>
    <w:rsid w:val="00726293"/>
    <w:rsid w:val="007278F9"/>
    <w:rsid w:val="00731519"/>
    <w:rsid w:val="007351F0"/>
    <w:rsid w:val="00735FB8"/>
    <w:rsid w:val="00751971"/>
    <w:rsid w:val="00756351"/>
    <w:rsid w:val="007645B5"/>
    <w:rsid w:val="00772321"/>
    <w:rsid w:val="0077416A"/>
    <w:rsid w:val="00783580"/>
    <w:rsid w:val="0078409E"/>
    <w:rsid w:val="00785C37"/>
    <w:rsid w:val="00795308"/>
    <w:rsid w:val="007A5983"/>
    <w:rsid w:val="007D336B"/>
    <w:rsid w:val="007E2FFC"/>
    <w:rsid w:val="007E5330"/>
    <w:rsid w:val="008029C6"/>
    <w:rsid w:val="0081025F"/>
    <w:rsid w:val="008145F5"/>
    <w:rsid w:val="008310A8"/>
    <w:rsid w:val="00834CF6"/>
    <w:rsid w:val="00837803"/>
    <w:rsid w:val="008415E4"/>
    <w:rsid w:val="00855367"/>
    <w:rsid w:val="008602A3"/>
    <w:rsid w:val="008616B3"/>
    <w:rsid w:val="00865063"/>
    <w:rsid w:val="00870B30"/>
    <w:rsid w:val="00871FEC"/>
    <w:rsid w:val="00877FC0"/>
    <w:rsid w:val="008A7D03"/>
    <w:rsid w:val="008B0F8F"/>
    <w:rsid w:val="008B3ACB"/>
    <w:rsid w:val="008B6D83"/>
    <w:rsid w:val="008C435B"/>
    <w:rsid w:val="008D22B8"/>
    <w:rsid w:val="008D6196"/>
    <w:rsid w:val="008E32C2"/>
    <w:rsid w:val="008E41FF"/>
    <w:rsid w:val="008F5E33"/>
    <w:rsid w:val="009029D4"/>
    <w:rsid w:val="00905565"/>
    <w:rsid w:val="00915D7C"/>
    <w:rsid w:val="00924150"/>
    <w:rsid w:val="00930BE7"/>
    <w:rsid w:val="00933A85"/>
    <w:rsid w:val="00941462"/>
    <w:rsid w:val="00957EB2"/>
    <w:rsid w:val="00960DB8"/>
    <w:rsid w:val="0096239F"/>
    <w:rsid w:val="00962C9E"/>
    <w:rsid w:val="00962E01"/>
    <w:rsid w:val="00967079"/>
    <w:rsid w:val="00970107"/>
    <w:rsid w:val="00971E5F"/>
    <w:rsid w:val="009724F8"/>
    <w:rsid w:val="009968CC"/>
    <w:rsid w:val="00997DC6"/>
    <w:rsid w:val="009A232A"/>
    <w:rsid w:val="009A56F6"/>
    <w:rsid w:val="009B02A2"/>
    <w:rsid w:val="009B2313"/>
    <w:rsid w:val="009B277C"/>
    <w:rsid w:val="009B3CC1"/>
    <w:rsid w:val="009B5CFA"/>
    <w:rsid w:val="009C0ED4"/>
    <w:rsid w:val="009C1AAC"/>
    <w:rsid w:val="009C1CB6"/>
    <w:rsid w:val="009C2288"/>
    <w:rsid w:val="009D5769"/>
    <w:rsid w:val="009F3DF9"/>
    <w:rsid w:val="009F55DA"/>
    <w:rsid w:val="009F58D9"/>
    <w:rsid w:val="00A2450C"/>
    <w:rsid w:val="00A3797F"/>
    <w:rsid w:val="00A41D34"/>
    <w:rsid w:val="00A44744"/>
    <w:rsid w:val="00A45368"/>
    <w:rsid w:val="00A644A3"/>
    <w:rsid w:val="00A67D7E"/>
    <w:rsid w:val="00A71CCD"/>
    <w:rsid w:val="00A75851"/>
    <w:rsid w:val="00A80A08"/>
    <w:rsid w:val="00A81E02"/>
    <w:rsid w:val="00A95386"/>
    <w:rsid w:val="00AA29A4"/>
    <w:rsid w:val="00AA315F"/>
    <w:rsid w:val="00AC0238"/>
    <w:rsid w:val="00B04555"/>
    <w:rsid w:val="00B0722A"/>
    <w:rsid w:val="00B154E3"/>
    <w:rsid w:val="00B23026"/>
    <w:rsid w:val="00B2657F"/>
    <w:rsid w:val="00B33AF6"/>
    <w:rsid w:val="00B445E3"/>
    <w:rsid w:val="00B446CD"/>
    <w:rsid w:val="00B52140"/>
    <w:rsid w:val="00B64717"/>
    <w:rsid w:val="00B65C00"/>
    <w:rsid w:val="00B750C6"/>
    <w:rsid w:val="00B76489"/>
    <w:rsid w:val="00B8052E"/>
    <w:rsid w:val="00B91294"/>
    <w:rsid w:val="00B91B64"/>
    <w:rsid w:val="00B92D3E"/>
    <w:rsid w:val="00B96F11"/>
    <w:rsid w:val="00BA08C9"/>
    <w:rsid w:val="00BC3629"/>
    <w:rsid w:val="00BC58FC"/>
    <w:rsid w:val="00BD1B8D"/>
    <w:rsid w:val="00BD3778"/>
    <w:rsid w:val="00BE121B"/>
    <w:rsid w:val="00BF3EE6"/>
    <w:rsid w:val="00BF6E88"/>
    <w:rsid w:val="00C03210"/>
    <w:rsid w:val="00C07A76"/>
    <w:rsid w:val="00C13E72"/>
    <w:rsid w:val="00C26BB8"/>
    <w:rsid w:val="00C35DE6"/>
    <w:rsid w:val="00C415E2"/>
    <w:rsid w:val="00C67408"/>
    <w:rsid w:val="00C951D3"/>
    <w:rsid w:val="00CC7CD8"/>
    <w:rsid w:val="00CD0A77"/>
    <w:rsid w:val="00CD2B7D"/>
    <w:rsid w:val="00CD4C5A"/>
    <w:rsid w:val="00CE449B"/>
    <w:rsid w:val="00CF018B"/>
    <w:rsid w:val="00D06759"/>
    <w:rsid w:val="00D072DC"/>
    <w:rsid w:val="00D23F7E"/>
    <w:rsid w:val="00D25F3B"/>
    <w:rsid w:val="00D30632"/>
    <w:rsid w:val="00D3096B"/>
    <w:rsid w:val="00D4042E"/>
    <w:rsid w:val="00D4074F"/>
    <w:rsid w:val="00D41E68"/>
    <w:rsid w:val="00D43375"/>
    <w:rsid w:val="00D44D88"/>
    <w:rsid w:val="00D701E3"/>
    <w:rsid w:val="00D7331A"/>
    <w:rsid w:val="00D95BB2"/>
    <w:rsid w:val="00DB3739"/>
    <w:rsid w:val="00DC35DC"/>
    <w:rsid w:val="00DC3FE9"/>
    <w:rsid w:val="00DC6BF8"/>
    <w:rsid w:val="00DE098C"/>
    <w:rsid w:val="00DE4746"/>
    <w:rsid w:val="00E04320"/>
    <w:rsid w:val="00E06D4F"/>
    <w:rsid w:val="00E11A90"/>
    <w:rsid w:val="00E20A06"/>
    <w:rsid w:val="00E3077D"/>
    <w:rsid w:val="00E329B0"/>
    <w:rsid w:val="00E41188"/>
    <w:rsid w:val="00E47690"/>
    <w:rsid w:val="00E50609"/>
    <w:rsid w:val="00E531C8"/>
    <w:rsid w:val="00E53576"/>
    <w:rsid w:val="00E65082"/>
    <w:rsid w:val="00E94580"/>
    <w:rsid w:val="00EA27D7"/>
    <w:rsid w:val="00EB2591"/>
    <w:rsid w:val="00EC2E49"/>
    <w:rsid w:val="00ED574A"/>
    <w:rsid w:val="00EE1183"/>
    <w:rsid w:val="00EF52D5"/>
    <w:rsid w:val="00F05264"/>
    <w:rsid w:val="00F05489"/>
    <w:rsid w:val="00F069BA"/>
    <w:rsid w:val="00F100B0"/>
    <w:rsid w:val="00F104C6"/>
    <w:rsid w:val="00F25121"/>
    <w:rsid w:val="00F35FA6"/>
    <w:rsid w:val="00F55685"/>
    <w:rsid w:val="00F6742D"/>
    <w:rsid w:val="00F7304D"/>
    <w:rsid w:val="00F83B24"/>
    <w:rsid w:val="00F971F1"/>
    <w:rsid w:val="00FB2BB0"/>
    <w:rsid w:val="00FB2C69"/>
    <w:rsid w:val="00FB7860"/>
    <w:rsid w:val="00FC4E23"/>
    <w:rsid w:val="00FC5BC2"/>
    <w:rsid w:val="00FC5CF3"/>
    <w:rsid w:val="00FD1274"/>
    <w:rsid w:val="00FD6AD0"/>
    <w:rsid w:val="00FD7E78"/>
    <w:rsid w:val="00FF35EC"/>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44"/>
    <o:shapelayout v:ext="edit">
      <o:idmap v:ext="edit" data="1"/>
    </o:shapelayout>
  </w:shapeDefaults>
  <w:decimalSymbol w:val=","/>
  <w:listSeparator w:val=";"/>
  <w14:docId w14:val="0EFA9931"/>
  <w15:docId w15:val="{ABE09BF1-9CF2-4F57-A9A1-60BEC6B12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21E7"/>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3E21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4">
    <w:name w:val="heading 4"/>
    <w:basedOn w:val="Normal"/>
    <w:next w:val="Normal"/>
    <w:link w:val="Ttulo4Char"/>
    <w:uiPriority w:val="9"/>
    <w:unhideWhenUsed/>
    <w:qFormat/>
    <w:rsid w:val="000C2E88"/>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RodapChar">
    <w:name w:val="Rodapé Char"/>
    <w:basedOn w:val="Fontepargpadro"/>
    <w:link w:val="Rodap"/>
    <w:uiPriority w:val="99"/>
    <w:qFormat/>
    <w:rsid w:val="003E21E7"/>
    <w:rPr>
      <w:rFonts w:ascii="Times New Roman" w:eastAsia="Times New Roman" w:hAnsi="Times New Roman" w:cs="Times New Roman"/>
      <w:sz w:val="24"/>
      <w:szCs w:val="24"/>
      <w:lang w:eastAsia="pt-BR"/>
    </w:rPr>
  </w:style>
  <w:style w:type="character" w:customStyle="1" w:styleId="citao2Char">
    <w:name w:val="citação 2 Char"/>
    <w:basedOn w:val="CitaoChar"/>
    <w:qFormat/>
    <w:rsid w:val="003E21E7"/>
    <w:rPr>
      <w:rFonts w:ascii="Arial" w:eastAsia="Calibri" w:hAnsi="Arial" w:cs="Tahoma"/>
      <w:i/>
      <w:iCs/>
      <w:color w:val="000000"/>
      <w:sz w:val="20"/>
      <w:szCs w:val="20"/>
      <w:shd w:val="clear" w:color="auto" w:fill="FFFFCC"/>
      <w:lang w:eastAsia="pt-BR"/>
    </w:rPr>
  </w:style>
  <w:style w:type="character" w:customStyle="1" w:styleId="Nivel01Char">
    <w:name w:val="Nivel 01 Char"/>
    <w:basedOn w:val="Fontepargpadro"/>
    <w:link w:val="Nivel01"/>
    <w:qFormat/>
    <w:rsid w:val="003E21E7"/>
    <w:rPr>
      <w:rFonts w:ascii="Ecofont_Spranq_eco_Sans" w:eastAsiaTheme="majorEastAsia" w:hAnsi="Ecofont_Spranq_eco_Sans" w:cstheme="majorBidi"/>
      <w:b/>
      <w:bCs/>
      <w:color w:val="000000"/>
      <w:spacing w:val="5"/>
      <w:kern w:val="2"/>
      <w:sz w:val="52"/>
      <w:szCs w:val="20"/>
      <w:lang w:eastAsia="pt-BR"/>
    </w:rPr>
  </w:style>
  <w:style w:type="character" w:customStyle="1" w:styleId="CorpodetextoChar">
    <w:name w:val="Corpo de texto Char"/>
    <w:basedOn w:val="Fontepargpadro"/>
    <w:link w:val="Corpodetexto"/>
    <w:uiPriority w:val="99"/>
    <w:qFormat/>
    <w:rsid w:val="003E21E7"/>
    <w:rPr>
      <w:rFonts w:ascii="Times New Roman" w:eastAsia="Times New Roman" w:hAnsi="Times New Roman" w:cs="Times New Roman"/>
      <w:sz w:val="24"/>
      <w:szCs w:val="24"/>
      <w:lang w:eastAsia="pt-BR"/>
    </w:rPr>
  </w:style>
  <w:style w:type="character" w:customStyle="1" w:styleId="CitaoChar">
    <w:name w:val="Citação Char"/>
    <w:basedOn w:val="Fontepargpadro"/>
    <w:link w:val="Citao"/>
    <w:uiPriority w:val="29"/>
    <w:qFormat/>
    <w:rsid w:val="003E21E7"/>
    <w:rPr>
      <w:rFonts w:ascii="Times New Roman" w:eastAsia="Times New Roman" w:hAnsi="Times New Roman" w:cs="Times New Roman"/>
      <w:i/>
      <w:iCs/>
      <w:color w:val="404040" w:themeColor="text1" w:themeTint="BF"/>
      <w:sz w:val="24"/>
      <w:szCs w:val="24"/>
      <w:lang w:eastAsia="pt-BR"/>
    </w:rPr>
  </w:style>
  <w:style w:type="character" w:customStyle="1" w:styleId="Ttulo1Char">
    <w:name w:val="Título 1 Char"/>
    <w:basedOn w:val="Fontepargpadro"/>
    <w:link w:val="Ttulo1"/>
    <w:uiPriority w:val="9"/>
    <w:qFormat/>
    <w:rsid w:val="003E21E7"/>
    <w:rPr>
      <w:rFonts w:asciiTheme="majorHAnsi" w:eastAsiaTheme="majorEastAsia" w:hAnsiTheme="majorHAnsi" w:cstheme="majorBidi"/>
      <w:color w:val="2F5496" w:themeColor="accent1" w:themeShade="BF"/>
      <w:sz w:val="32"/>
      <w:szCs w:val="32"/>
      <w:lang w:eastAsia="pt-BR"/>
    </w:rPr>
  </w:style>
  <w:style w:type="character" w:customStyle="1" w:styleId="LinkdaInternet">
    <w:name w:val="Link da Internet"/>
    <w:uiPriority w:val="99"/>
    <w:rsid w:val="002424B0"/>
    <w:rPr>
      <w:color w:val="000080"/>
      <w:u w:val="single"/>
    </w:rPr>
  </w:style>
  <w:style w:type="character" w:customStyle="1" w:styleId="MenoPendente1">
    <w:name w:val="Menção Pendente1"/>
    <w:basedOn w:val="Fontepargpadro"/>
    <w:uiPriority w:val="99"/>
    <w:semiHidden/>
    <w:unhideWhenUsed/>
    <w:qFormat/>
    <w:rsid w:val="00113778"/>
    <w:rPr>
      <w:color w:val="605E5C"/>
      <w:shd w:val="clear" w:color="auto" w:fill="E1DFDD"/>
    </w:rPr>
  </w:style>
  <w:style w:type="character" w:customStyle="1" w:styleId="Linkdainternetvisitado">
    <w:name w:val="Link da internet visitado"/>
    <w:basedOn w:val="Fontepargpadro"/>
    <w:uiPriority w:val="99"/>
    <w:semiHidden/>
    <w:unhideWhenUsed/>
    <w:rsid w:val="0063137A"/>
    <w:rPr>
      <w:color w:val="800080"/>
      <w:u w:val="single"/>
    </w:rPr>
  </w:style>
  <w:style w:type="character" w:customStyle="1" w:styleId="PargrafodaListaChar">
    <w:name w:val="Parágrafo da Lista Char"/>
    <w:basedOn w:val="Fontepargpadro"/>
    <w:link w:val="PargrafodaLista"/>
    <w:uiPriority w:val="1"/>
    <w:qFormat/>
    <w:locked/>
    <w:rsid w:val="00D43843"/>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semiHidden/>
    <w:unhideWhenUsed/>
    <w:qFormat/>
    <w:rsid w:val="00790F09"/>
    <w:rPr>
      <w:sz w:val="16"/>
      <w:szCs w:val="16"/>
    </w:rPr>
  </w:style>
  <w:style w:type="character" w:customStyle="1" w:styleId="TextodecomentrioChar">
    <w:name w:val="Texto de comentário Char"/>
    <w:basedOn w:val="Fontepargpadro"/>
    <w:link w:val="Textodecomentrio"/>
    <w:uiPriority w:val="99"/>
    <w:semiHidden/>
    <w:qFormat/>
    <w:rsid w:val="00790F09"/>
    <w:rPr>
      <w:rFonts w:ascii="Times New Roman" w:eastAsia="Times New Roman" w:hAnsi="Times New Roman" w:cs="Times New Roman"/>
      <w:sz w:val="20"/>
      <w:szCs w:val="20"/>
      <w:lang w:eastAsia="pt-BR"/>
    </w:rPr>
  </w:style>
  <w:style w:type="character" w:customStyle="1" w:styleId="AssuntodocomentrioChar">
    <w:name w:val="Assunto do comentário Char"/>
    <w:basedOn w:val="TextodecomentrioChar"/>
    <w:link w:val="Assuntodocomentrio"/>
    <w:uiPriority w:val="99"/>
    <w:semiHidden/>
    <w:qFormat/>
    <w:rsid w:val="00790F09"/>
    <w:rPr>
      <w:rFonts w:ascii="Times New Roman" w:eastAsia="Times New Roman" w:hAnsi="Times New Roman" w:cs="Times New Roman"/>
      <w:b/>
      <w:bCs/>
      <w:sz w:val="20"/>
      <w:szCs w:val="20"/>
      <w:lang w:eastAsia="pt-BR"/>
    </w:rPr>
  </w:style>
  <w:style w:type="character" w:customStyle="1" w:styleId="Ttulo4Char">
    <w:name w:val="Título 4 Char"/>
    <w:basedOn w:val="Fontepargpadro"/>
    <w:link w:val="Ttulo4"/>
    <w:uiPriority w:val="9"/>
    <w:qFormat/>
    <w:rsid w:val="000C2E88"/>
    <w:rPr>
      <w:rFonts w:asciiTheme="majorHAnsi" w:eastAsiaTheme="majorEastAsia" w:hAnsiTheme="majorHAnsi" w:cstheme="majorBidi"/>
      <w:i/>
      <w:iCs/>
      <w:color w:val="2F5496" w:themeColor="accent1" w:themeShade="BF"/>
      <w:sz w:val="24"/>
      <w:szCs w:val="24"/>
      <w:lang w:eastAsia="pt-BR"/>
    </w:rPr>
  </w:style>
  <w:style w:type="character" w:styleId="MenoPendente">
    <w:name w:val="Unresolved Mention"/>
    <w:basedOn w:val="Fontepargpadro"/>
    <w:uiPriority w:val="99"/>
    <w:semiHidden/>
    <w:unhideWhenUsed/>
    <w:qFormat/>
    <w:rsid w:val="008A6DF6"/>
    <w:rPr>
      <w:color w:val="605E5C"/>
      <w:shd w:val="clear" w:color="auto" w:fill="E1DFDD"/>
    </w:rPr>
  </w:style>
  <w:style w:type="paragraph" w:styleId="Ttulo">
    <w:name w:val="Title"/>
    <w:basedOn w:val="Normal"/>
    <w:next w:val="Corpodetexto"/>
    <w:qFormat/>
    <w:pPr>
      <w:keepNext/>
      <w:spacing w:before="240" w:after="120"/>
    </w:pPr>
    <w:rPr>
      <w:rFonts w:ascii="Liberation Sans" w:eastAsia="DejaVu Sans" w:hAnsi="Liberation Sans" w:cs="DejaVu Sans"/>
      <w:sz w:val="28"/>
      <w:szCs w:val="28"/>
    </w:rPr>
  </w:style>
  <w:style w:type="paragraph" w:styleId="Corpodetexto">
    <w:name w:val="Body Text"/>
    <w:basedOn w:val="Normal"/>
    <w:link w:val="CorpodetextoChar"/>
    <w:uiPriority w:val="99"/>
    <w:unhideWhenUsed/>
    <w:rsid w:val="003E21E7"/>
    <w:pPr>
      <w:spacing w:beforeAutospacing="1" w:afterAutospacing="1"/>
    </w:pPr>
  </w:style>
  <w:style w:type="paragraph" w:styleId="Lista">
    <w:name w:val="List"/>
    <w:basedOn w:val="Corpodetexto"/>
  </w:style>
  <w:style w:type="paragraph" w:styleId="Legenda">
    <w:name w:val="caption"/>
    <w:basedOn w:val="Normal"/>
    <w:qFormat/>
    <w:pPr>
      <w:suppressLineNumbers/>
      <w:spacing w:before="120" w:after="120"/>
    </w:pPr>
    <w:rPr>
      <w:i/>
      <w:iCs/>
    </w:rPr>
  </w:style>
  <w:style w:type="paragraph" w:customStyle="1" w:styleId="ndice">
    <w:name w:val="Índice"/>
    <w:basedOn w:val="Normal"/>
    <w:qFormat/>
    <w:pPr>
      <w:suppressLineNumbers/>
    </w:pPr>
  </w:style>
  <w:style w:type="paragraph" w:customStyle="1" w:styleId="CabealhoeRodap">
    <w:name w:val="Cabeçalho e Rodapé"/>
    <w:basedOn w:val="Normal"/>
    <w:qFormat/>
  </w:style>
  <w:style w:type="paragraph" w:styleId="Rodap">
    <w:name w:val="footer"/>
    <w:basedOn w:val="Normal"/>
    <w:link w:val="RodapChar"/>
    <w:uiPriority w:val="99"/>
    <w:unhideWhenUsed/>
    <w:rsid w:val="003E21E7"/>
    <w:pPr>
      <w:tabs>
        <w:tab w:val="center" w:pos="4252"/>
        <w:tab w:val="right" w:pos="8504"/>
      </w:tabs>
    </w:pPr>
  </w:style>
  <w:style w:type="paragraph" w:styleId="PargrafodaLista">
    <w:name w:val="List Paragraph"/>
    <w:basedOn w:val="Normal"/>
    <w:link w:val="PargrafodaListaChar"/>
    <w:uiPriority w:val="1"/>
    <w:qFormat/>
    <w:rsid w:val="003E21E7"/>
    <w:pPr>
      <w:ind w:left="708"/>
    </w:pPr>
  </w:style>
  <w:style w:type="paragraph" w:customStyle="1" w:styleId="citao2">
    <w:name w:val="citação 2"/>
    <w:basedOn w:val="Citao"/>
    <w:qFormat/>
    <w:rsid w:val="003E21E7"/>
    <w:pPr>
      <w:pBdr>
        <w:top w:val="single" w:sz="4" w:space="1" w:color="1F497D"/>
        <w:left w:val="single" w:sz="4" w:space="4" w:color="1F497D"/>
        <w:bottom w:val="single" w:sz="4" w:space="1" w:color="1F497D"/>
        <w:right w:val="single" w:sz="4" w:space="4" w:color="1F497D"/>
      </w:pBdr>
      <w:shd w:val="clear" w:color="auto" w:fill="FFFFCC"/>
      <w:spacing w:before="120" w:after="0"/>
      <w:ind w:left="0" w:right="0"/>
      <w:jc w:val="both"/>
    </w:pPr>
    <w:rPr>
      <w:rFonts w:ascii="Arial" w:eastAsia="Calibri" w:hAnsi="Arial" w:cs="Tahoma"/>
      <w:color w:val="000000"/>
      <w:sz w:val="20"/>
      <w:szCs w:val="20"/>
    </w:rPr>
  </w:style>
  <w:style w:type="paragraph" w:customStyle="1" w:styleId="Nivel01">
    <w:name w:val="Nivel 01"/>
    <w:basedOn w:val="Ttulo1"/>
    <w:next w:val="Normal"/>
    <w:link w:val="Nivel01Char"/>
    <w:qFormat/>
    <w:rsid w:val="003E21E7"/>
    <w:pPr>
      <w:tabs>
        <w:tab w:val="left" w:pos="567"/>
      </w:tabs>
      <w:jc w:val="both"/>
    </w:pPr>
    <w:rPr>
      <w:rFonts w:ascii="Ecofont_Spranq_eco_Sans" w:hAnsi="Ecofont_Spranq_eco_Sans"/>
      <w:b/>
      <w:bCs/>
      <w:color w:val="000000"/>
      <w:spacing w:val="5"/>
      <w:kern w:val="2"/>
      <w:sz w:val="52"/>
      <w:szCs w:val="20"/>
    </w:rPr>
  </w:style>
  <w:style w:type="paragraph" w:styleId="Citao">
    <w:name w:val="Quote"/>
    <w:basedOn w:val="Normal"/>
    <w:next w:val="Normal"/>
    <w:link w:val="CitaoChar"/>
    <w:uiPriority w:val="29"/>
    <w:qFormat/>
    <w:rsid w:val="003E21E7"/>
    <w:pPr>
      <w:spacing w:before="200" w:after="160"/>
      <w:ind w:left="864" w:right="864"/>
      <w:jc w:val="center"/>
    </w:pPr>
    <w:rPr>
      <w:i/>
      <w:iCs/>
      <w:color w:val="404040" w:themeColor="text1" w:themeTint="BF"/>
    </w:rPr>
  </w:style>
  <w:style w:type="paragraph" w:customStyle="1" w:styleId="ParagraphStyle">
    <w:name w:val="Paragraph Style"/>
    <w:qFormat/>
    <w:rsid w:val="001D5DC4"/>
    <w:rPr>
      <w:rFonts w:ascii="Arial" w:hAnsi="Arial" w:cs="Arial"/>
      <w:sz w:val="24"/>
      <w:szCs w:val="24"/>
      <w:lang w:val="x-none"/>
    </w:rPr>
  </w:style>
  <w:style w:type="paragraph" w:customStyle="1" w:styleId="Default">
    <w:name w:val="Default"/>
    <w:qFormat/>
    <w:rsid w:val="00AE1990"/>
    <w:rPr>
      <w:rFonts w:ascii="Arial" w:eastAsia="Calibri" w:hAnsi="Arial" w:cs="Arial"/>
      <w:color w:val="000000"/>
      <w:sz w:val="24"/>
      <w:szCs w:val="24"/>
    </w:rPr>
  </w:style>
  <w:style w:type="paragraph" w:customStyle="1" w:styleId="msonormal0">
    <w:name w:val="msonormal"/>
    <w:basedOn w:val="Normal"/>
    <w:qFormat/>
    <w:rsid w:val="0063137A"/>
    <w:pPr>
      <w:spacing w:beforeAutospacing="1" w:afterAutospacing="1"/>
    </w:pPr>
  </w:style>
  <w:style w:type="paragraph" w:customStyle="1" w:styleId="font5">
    <w:name w:val="font5"/>
    <w:basedOn w:val="Normal"/>
    <w:qFormat/>
    <w:rsid w:val="0063137A"/>
    <w:pPr>
      <w:spacing w:beforeAutospacing="1" w:afterAutospacing="1"/>
    </w:pPr>
    <w:rPr>
      <w:rFonts w:ascii="Arial" w:hAnsi="Arial" w:cs="Arial"/>
      <w:b/>
      <w:bCs/>
      <w:color w:val="FF0000"/>
      <w:sz w:val="20"/>
      <w:szCs w:val="20"/>
    </w:rPr>
  </w:style>
  <w:style w:type="paragraph" w:customStyle="1" w:styleId="xl63">
    <w:name w:val="xl63"/>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top"/>
    </w:pPr>
    <w:rPr>
      <w:rFonts w:ascii="Arial" w:hAnsi="Arial" w:cs="Arial"/>
      <w:b/>
      <w:bCs/>
      <w:sz w:val="20"/>
      <w:szCs w:val="20"/>
    </w:rPr>
  </w:style>
  <w:style w:type="paragraph" w:customStyle="1" w:styleId="xl64">
    <w:name w:val="xl64"/>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top"/>
    </w:pPr>
    <w:rPr>
      <w:rFonts w:ascii="Arial" w:hAnsi="Arial" w:cs="Arial"/>
      <w:sz w:val="20"/>
      <w:szCs w:val="20"/>
    </w:rPr>
  </w:style>
  <w:style w:type="paragraph" w:customStyle="1" w:styleId="xl65">
    <w:name w:val="xl65"/>
    <w:basedOn w:val="Normal"/>
    <w:qFormat/>
    <w:rsid w:val="0063137A"/>
    <w:pPr>
      <w:pBdr>
        <w:top w:val="single" w:sz="8" w:space="0" w:color="000000"/>
        <w:left w:val="single" w:sz="8" w:space="0" w:color="000000"/>
        <w:bottom w:val="single" w:sz="8" w:space="0" w:color="000000"/>
        <w:right w:val="single" w:sz="8" w:space="0" w:color="000000"/>
      </w:pBdr>
      <w:spacing w:beforeAutospacing="1" w:afterAutospacing="1"/>
      <w:jc w:val="center"/>
      <w:textAlignment w:val="top"/>
    </w:pPr>
    <w:rPr>
      <w:rFonts w:ascii="Arial" w:hAnsi="Arial" w:cs="Arial"/>
      <w:b/>
      <w:bCs/>
      <w:sz w:val="20"/>
      <w:szCs w:val="20"/>
    </w:rPr>
  </w:style>
  <w:style w:type="paragraph" w:customStyle="1" w:styleId="xl66">
    <w:name w:val="xl66"/>
    <w:basedOn w:val="Normal"/>
    <w:qFormat/>
    <w:rsid w:val="0063137A"/>
    <w:pPr>
      <w:pBdr>
        <w:top w:val="single" w:sz="8" w:space="0" w:color="000000"/>
        <w:bottom w:val="single" w:sz="8" w:space="0" w:color="000000"/>
      </w:pBdr>
      <w:spacing w:beforeAutospacing="1" w:afterAutospacing="1"/>
      <w:jc w:val="center"/>
      <w:textAlignment w:val="top"/>
    </w:pPr>
    <w:rPr>
      <w:rFonts w:ascii="Arial" w:hAnsi="Arial" w:cs="Arial"/>
      <w:b/>
      <w:bCs/>
      <w:sz w:val="20"/>
      <w:szCs w:val="20"/>
    </w:rPr>
  </w:style>
  <w:style w:type="paragraph" w:customStyle="1" w:styleId="xl67">
    <w:name w:val="xl67"/>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top"/>
    </w:pPr>
    <w:rPr>
      <w:rFonts w:ascii="Arial" w:hAnsi="Arial" w:cs="Arial"/>
      <w:sz w:val="18"/>
      <w:szCs w:val="18"/>
    </w:rPr>
  </w:style>
  <w:style w:type="paragraph" w:customStyle="1" w:styleId="xl68">
    <w:name w:val="xl68"/>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top"/>
    </w:pPr>
    <w:rPr>
      <w:rFonts w:ascii="Arial" w:hAnsi="Arial" w:cs="Arial"/>
      <w:sz w:val="18"/>
      <w:szCs w:val="18"/>
    </w:rPr>
  </w:style>
  <w:style w:type="paragraph" w:customStyle="1" w:styleId="xl69">
    <w:name w:val="xl69"/>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customStyle="1" w:styleId="xl70">
    <w:name w:val="xl70"/>
    <w:basedOn w:val="Normal"/>
    <w:qFormat/>
    <w:rsid w:val="0063137A"/>
    <w:pPr>
      <w:pBdr>
        <w:top w:val="single" w:sz="4" w:space="0" w:color="000000"/>
        <w:left w:val="single" w:sz="8" w:space="0" w:color="000000"/>
        <w:bottom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71">
    <w:name w:val="xl71"/>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18"/>
      <w:szCs w:val="18"/>
    </w:rPr>
  </w:style>
  <w:style w:type="paragraph" w:customStyle="1" w:styleId="xl72">
    <w:name w:val="xl72"/>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18"/>
      <w:szCs w:val="18"/>
    </w:rPr>
  </w:style>
  <w:style w:type="paragraph" w:customStyle="1" w:styleId="xl73">
    <w:name w:val="xl73"/>
    <w:basedOn w:val="Normal"/>
    <w:qFormat/>
    <w:rsid w:val="0063137A"/>
    <w:pPr>
      <w:spacing w:beforeAutospacing="1" w:afterAutospacing="1"/>
      <w:jc w:val="center"/>
      <w:textAlignment w:val="center"/>
    </w:pPr>
    <w:rPr>
      <w:rFonts w:ascii="Arial" w:hAnsi="Arial" w:cs="Arial"/>
      <w:sz w:val="18"/>
      <w:szCs w:val="18"/>
    </w:rPr>
  </w:style>
  <w:style w:type="paragraph" w:customStyle="1" w:styleId="xl74">
    <w:name w:val="xl74"/>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18"/>
      <w:szCs w:val="18"/>
    </w:rPr>
  </w:style>
  <w:style w:type="paragraph" w:customStyle="1" w:styleId="xl75">
    <w:name w:val="xl75"/>
    <w:basedOn w:val="Normal"/>
    <w:qFormat/>
    <w:rsid w:val="0063137A"/>
    <w:pPr>
      <w:pBdr>
        <w:top w:val="single" w:sz="4" w:space="0" w:color="000000"/>
        <w:left w:val="single" w:sz="4" w:space="0" w:color="000000"/>
        <w:bottom w:val="single" w:sz="4" w:space="0" w:color="000000"/>
        <w:right w:val="single" w:sz="4" w:space="0" w:color="000000"/>
      </w:pBdr>
      <w:shd w:val="clear" w:color="000000" w:fill="FF0000"/>
      <w:spacing w:beforeAutospacing="1" w:afterAutospacing="1"/>
      <w:jc w:val="center"/>
      <w:textAlignment w:val="center"/>
    </w:pPr>
    <w:rPr>
      <w:rFonts w:ascii="Arial" w:hAnsi="Arial" w:cs="Arial"/>
      <w:sz w:val="18"/>
      <w:szCs w:val="18"/>
    </w:rPr>
  </w:style>
  <w:style w:type="paragraph" w:customStyle="1" w:styleId="xl76">
    <w:name w:val="xl76"/>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hAnsi="Arial" w:cs="Arial"/>
      <w:b/>
      <w:bCs/>
      <w:sz w:val="18"/>
      <w:szCs w:val="18"/>
    </w:rPr>
  </w:style>
  <w:style w:type="paragraph" w:customStyle="1" w:styleId="xl77">
    <w:name w:val="xl77"/>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78">
    <w:name w:val="xl78"/>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rFonts w:ascii="Arial" w:hAnsi="Arial" w:cs="Arial"/>
      <w:sz w:val="20"/>
      <w:szCs w:val="20"/>
    </w:rPr>
  </w:style>
  <w:style w:type="paragraph" w:customStyle="1" w:styleId="xl79">
    <w:name w:val="xl79"/>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rFonts w:ascii="Arial" w:hAnsi="Arial" w:cs="Arial"/>
      <w:b/>
      <w:bCs/>
      <w:sz w:val="20"/>
      <w:szCs w:val="20"/>
    </w:rPr>
  </w:style>
  <w:style w:type="paragraph" w:customStyle="1" w:styleId="xl80">
    <w:name w:val="xl80"/>
    <w:basedOn w:val="Normal"/>
    <w:qFormat/>
    <w:rsid w:val="0063137A"/>
    <w:pPr>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hAnsi="Arial" w:cs="Arial"/>
      <w:b/>
      <w:bCs/>
      <w:sz w:val="20"/>
      <w:szCs w:val="20"/>
    </w:rPr>
  </w:style>
  <w:style w:type="paragraph" w:customStyle="1" w:styleId="xl81">
    <w:name w:val="xl81"/>
    <w:basedOn w:val="Normal"/>
    <w:qFormat/>
    <w:rsid w:val="0063137A"/>
    <w:pPr>
      <w:pBdr>
        <w:top w:val="single" w:sz="4" w:space="0" w:color="000000"/>
        <w:left w:val="single" w:sz="4" w:space="0" w:color="000000"/>
        <w:bottom w:val="single" w:sz="4" w:space="0" w:color="000000"/>
      </w:pBdr>
      <w:shd w:val="clear" w:color="000000" w:fill="D8E4BC"/>
      <w:spacing w:beforeAutospacing="1" w:afterAutospacing="1"/>
      <w:jc w:val="center"/>
      <w:textAlignment w:val="center"/>
    </w:pPr>
    <w:rPr>
      <w:rFonts w:ascii="Arial" w:hAnsi="Arial" w:cs="Arial"/>
      <w:sz w:val="20"/>
      <w:szCs w:val="20"/>
    </w:rPr>
  </w:style>
  <w:style w:type="paragraph" w:customStyle="1" w:styleId="xl82">
    <w:name w:val="xl82"/>
    <w:basedOn w:val="Normal"/>
    <w:qFormat/>
    <w:rsid w:val="0063137A"/>
    <w:pPr>
      <w:pBdr>
        <w:top w:val="single" w:sz="4" w:space="0" w:color="000000"/>
        <w:left w:val="single" w:sz="4" w:space="0" w:color="000000"/>
        <w:bottom w:val="single" w:sz="4" w:space="0" w:color="000000"/>
        <w:right w:val="single" w:sz="4" w:space="0" w:color="000000"/>
      </w:pBdr>
      <w:shd w:val="clear" w:color="000000" w:fill="FF0000"/>
      <w:spacing w:beforeAutospacing="1" w:afterAutospacing="1"/>
      <w:jc w:val="center"/>
      <w:textAlignment w:val="center"/>
    </w:pPr>
    <w:rPr>
      <w:rFonts w:ascii="Arial" w:hAnsi="Arial" w:cs="Arial"/>
      <w:sz w:val="18"/>
      <w:szCs w:val="18"/>
    </w:rPr>
  </w:style>
  <w:style w:type="paragraph" w:customStyle="1" w:styleId="xl83">
    <w:name w:val="xl83"/>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customStyle="1" w:styleId="xl84">
    <w:name w:val="xl84"/>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18"/>
      <w:szCs w:val="18"/>
    </w:rPr>
  </w:style>
  <w:style w:type="paragraph" w:customStyle="1" w:styleId="xl85">
    <w:name w:val="xl85"/>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customStyle="1" w:styleId="xl86">
    <w:name w:val="xl86"/>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customStyle="1" w:styleId="xl87">
    <w:name w:val="xl87"/>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88">
    <w:name w:val="xl88"/>
    <w:basedOn w:val="Normal"/>
    <w:qFormat/>
    <w:rsid w:val="0063137A"/>
    <w:pPr>
      <w:pBdr>
        <w:left w:val="single" w:sz="4" w:space="0" w:color="000000"/>
        <w:bottom w:val="single" w:sz="4" w:space="0" w:color="000000"/>
        <w:right w:val="single" w:sz="4" w:space="0" w:color="000000"/>
      </w:pBdr>
      <w:shd w:val="clear" w:color="000000" w:fill="D8E4BC"/>
      <w:spacing w:beforeAutospacing="1" w:afterAutospacing="1"/>
      <w:jc w:val="center"/>
      <w:textAlignment w:val="center"/>
    </w:pPr>
    <w:rPr>
      <w:rFonts w:ascii="Arial" w:hAnsi="Arial" w:cs="Arial"/>
      <w:sz w:val="20"/>
      <w:szCs w:val="20"/>
    </w:rPr>
  </w:style>
  <w:style w:type="paragraph" w:customStyle="1" w:styleId="xl89">
    <w:name w:val="xl89"/>
    <w:basedOn w:val="Normal"/>
    <w:qFormat/>
    <w:rsid w:val="0063137A"/>
    <w:pPr>
      <w:pBdr>
        <w:left w:val="single" w:sz="4" w:space="0" w:color="000000"/>
        <w:bottom w:val="single" w:sz="4" w:space="0" w:color="000000"/>
        <w:right w:val="single" w:sz="4" w:space="0" w:color="000000"/>
      </w:pBdr>
      <w:spacing w:beforeAutospacing="1" w:afterAutospacing="1"/>
      <w:textAlignment w:val="center"/>
    </w:pPr>
    <w:rPr>
      <w:rFonts w:ascii="Arial" w:hAnsi="Arial" w:cs="Arial"/>
      <w:b/>
      <w:bCs/>
      <w:sz w:val="18"/>
      <w:szCs w:val="18"/>
    </w:rPr>
  </w:style>
  <w:style w:type="paragraph" w:customStyle="1" w:styleId="xl90">
    <w:name w:val="xl90"/>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top"/>
    </w:pPr>
    <w:rPr>
      <w:rFonts w:ascii="Arial" w:hAnsi="Arial" w:cs="Arial"/>
      <w:b/>
      <w:bCs/>
      <w:sz w:val="18"/>
      <w:szCs w:val="18"/>
    </w:rPr>
  </w:style>
  <w:style w:type="paragraph" w:customStyle="1" w:styleId="xl91">
    <w:name w:val="xl91"/>
    <w:basedOn w:val="Normal"/>
    <w:qFormat/>
    <w:rsid w:val="0063137A"/>
    <w:pPr>
      <w:pBdr>
        <w:top w:val="single" w:sz="8" w:space="0" w:color="000000"/>
        <w:left w:val="single" w:sz="8" w:space="0" w:color="000000"/>
        <w:bottom w:val="single" w:sz="4" w:space="0" w:color="000000"/>
        <w:right w:val="single" w:sz="4" w:space="0" w:color="000000"/>
      </w:pBdr>
      <w:spacing w:beforeAutospacing="1" w:afterAutospacing="1"/>
      <w:jc w:val="center"/>
      <w:textAlignment w:val="top"/>
    </w:pPr>
    <w:rPr>
      <w:rFonts w:ascii="Arial" w:hAnsi="Arial" w:cs="Arial"/>
      <w:b/>
      <w:bCs/>
      <w:sz w:val="18"/>
      <w:szCs w:val="18"/>
    </w:rPr>
  </w:style>
  <w:style w:type="paragraph" w:customStyle="1" w:styleId="xl92">
    <w:name w:val="xl92"/>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pPr>
    <w:rPr>
      <w:b/>
      <w:bCs/>
    </w:rPr>
  </w:style>
  <w:style w:type="paragraph" w:customStyle="1" w:styleId="xl93">
    <w:name w:val="xl93"/>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top"/>
    </w:pPr>
    <w:rPr>
      <w:rFonts w:ascii="Arial" w:hAnsi="Arial" w:cs="Arial"/>
      <w:b/>
      <w:bCs/>
      <w:sz w:val="18"/>
      <w:szCs w:val="18"/>
    </w:rPr>
  </w:style>
  <w:style w:type="paragraph" w:customStyle="1" w:styleId="xl94">
    <w:name w:val="xl94"/>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18"/>
      <w:szCs w:val="18"/>
    </w:rPr>
  </w:style>
  <w:style w:type="paragraph" w:customStyle="1" w:styleId="xl95">
    <w:name w:val="xl95"/>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18"/>
      <w:szCs w:val="18"/>
    </w:rPr>
  </w:style>
  <w:style w:type="paragraph" w:customStyle="1" w:styleId="xl96">
    <w:name w:val="xl96"/>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rFonts w:ascii="Arial" w:hAnsi="Arial" w:cs="Arial"/>
      <w:b/>
      <w:bCs/>
      <w:sz w:val="18"/>
      <w:szCs w:val="18"/>
    </w:rPr>
  </w:style>
  <w:style w:type="paragraph" w:customStyle="1" w:styleId="xl97">
    <w:name w:val="xl97"/>
    <w:basedOn w:val="Normal"/>
    <w:qFormat/>
    <w:rsid w:val="0063137A"/>
    <w:pPr>
      <w:pBdr>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98">
    <w:name w:val="xl98"/>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99">
    <w:name w:val="xl99"/>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top"/>
    </w:pPr>
    <w:rPr>
      <w:rFonts w:ascii="Arial" w:hAnsi="Arial" w:cs="Arial"/>
      <w:b/>
      <w:bCs/>
      <w:sz w:val="18"/>
      <w:szCs w:val="18"/>
    </w:rPr>
  </w:style>
  <w:style w:type="paragraph" w:customStyle="1" w:styleId="xl100">
    <w:name w:val="xl100"/>
    <w:basedOn w:val="Normal"/>
    <w:qFormat/>
    <w:rsid w:val="0063137A"/>
    <w:pPr>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hAnsi="Arial" w:cs="Arial"/>
      <w:b/>
      <w:bCs/>
      <w:sz w:val="20"/>
      <w:szCs w:val="20"/>
    </w:rPr>
  </w:style>
  <w:style w:type="paragraph" w:customStyle="1" w:styleId="xl101">
    <w:name w:val="xl101"/>
    <w:basedOn w:val="Normal"/>
    <w:qFormat/>
    <w:rsid w:val="0063137A"/>
    <w:pPr>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center"/>
    </w:pPr>
    <w:rPr>
      <w:rFonts w:ascii="Arial" w:hAnsi="Arial" w:cs="Arial"/>
      <w:sz w:val="20"/>
      <w:szCs w:val="20"/>
    </w:rPr>
  </w:style>
  <w:style w:type="paragraph" w:customStyle="1" w:styleId="xl102">
    <w:name w:val="xl102"/>
    <w:basedOn w:val="Normal"/>
    <w:qFormat/>
    <w:rsid w:val="0063137A"/>
    <w:pPr>
      <w:spacing w:beforeAutospacing="1" w:afterAutospacing="1"/>
      <w:jc w:val="center"/>
      <w:textAlignment w:val="center"/>
    </w:pPr>
    <w:rPr>
      <w:rFonts w:ascii="Arial" w:hAnsi="Arial" w:cs="Arial"/>
      <w:sz w:val="20"/>
      <w:szCs w:val="20"/>
    </w:rPr>
  </w:style>
  <w:style w:type="paragraph" w:customStyle="1" w:styleId="xl103">
    <w:name w:val="xl103"/>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b/>
      <w:bCs/>
      <w:sz w:val="18"/>
      <w:szCs w:val="18"/>
    </w:rPr>
  </w:style>
  <w:style w:type="paragraph" w:customStyle="1" w:styleId="xl104">
    <w:name w:val="xl104"/>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sz w:val="18"/>
      <w:szCs w:val="18"/>
    </w:rPr>
  </w:style>
  <w:style w:type="paragraph" w:customStyle="1" w:styleId="xl105">
    <w:name w:val="xl105"/>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sz w:val="18"/>
      <w:szCs w:val="18"/>
    </w:rPr>
  </w:style>
  <w:style w:type="paragraph" w:customStyle="1" w:styleId="xl106">
    <w:name w:val="xl106"/>
    <w:basedOn w:val="Normal"/>
    <w:qFormat/>
    <w:rsid w:val="0063137A"/>
    <w:pPr>
      <w:pBdr>
        <w:top w:val="single" w:sz="4" w:space="0" w:color="000000"/>
        <w:left w:val="single" w:sz="4" w:space="0" w:color="000000"/>
        <w:right w:val="single" w:sz="4" w:space="0" w:color="000000"/>
      </w:pBdr>
      <w:spacing w:beforeAutospacing="1" w:afterAutospacing="1"/>
      <w:textAlignment w:val="center"/>
    </w:pPr>
    <w:rPr>
      <w:rFonts w:ascii="Arial" w:hAnsi="Arial" w:cs="Arial"/>
      <w:sz w:val="16"/>
      <w:szCs w:val="16"/>
    </w:rPr>
  </w:style>
  <w:style w:type="paragraph" w:customStyle="1" w:styleId="xl107">
    <w:name w:val="xl107"/>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pPr>
  </w:style>
  <w:style w:type="paragraph" w:customStyle="1" w:styleId="xl108">
    <w:name w:val="xl108"/>
    <w:basedOn w:val="Normal"/>
    <w:qFormat/>
    <w:rsid w:val="0063137A"/>
    <w:pPr>
      <w:pBdr>
        <w:top w:val="single" w:sz="4" w:space="0" w:color="000000"/>
        <w:left w:val="single" w:sz="4" w:space="0" w:color="000000"/>
        <w:bottom w:val="single" w:sz="4" w:space="0" w:color="000000"/>
        <w:right w:val="single" w:sz="8" w:space="0" w:color="000000"/>
      </w:pBdr>
      <w:spacing w:beforeAutospacing="1" w:afterAutospacing="1"/>
      <w:jc w:val="center"/>
      <w:textAlignment w:val="center"/>
    </w:pPr>
    <w:rPr>
      <w:rFonts w:ascii="Arial" w:hAnsi="Arial" w:cs="Arial"/>
      <w:b/>
      <w:bCs/>
      <w:sz w:val="18"/>
      <w:szCs w:val="18"/>
    </w:rPr>
  </w:style>
  <w:style w:type="paragraph" w:customStyle="1" w:styleId="xl109">
    <w:name w:val="xl109"/>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pPr>
  </w:style>
  <w:style w:type="paragraph" w:customStyle="1" w:styleId="xl110">
    <w:name w:val="xl110"/>
    <w:basedOn w:val="Normal"/>
    <w:qFormat/>
    <w:rsid w:val="0063137A"/>
    <w:pPr>
      <w:pBdr>
        <w:top w:val="single" w:sz="4" w:space="0" w:color="000000"/>
        <w:left w:val="single" w:sz="8" w:space="0" w:color="000000"/>
        <w:bottom w:val="single" w:sz="4" w:space="0" w:color="000000"/>
        <w:right w:val="single" w:sz="4" w:space="0" w:color="000000"/>
      </w:pBdr>
      <w:shd w:val="clear" w:color="000000" w:fill="D8E4BC"/>
      <w:spacing w:beforeAutospacing="1" w:afterAutospacing="1"/>
      <w:jc w:val="center"/>
      <w:textAlignment w:val="center"/>
    </w:pPr>
    <w:rPr>
      <w:sz w:val="20"/>
      <w:szCs w:val="20"/>
    </w:rPr>
  </w:style>
  <w:style w:type="paragraph" w:customStyle="1" w:styleId="xl111">
    <w:name w:val="xl111"/>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sz w:val="20"/>
      <w:szCs w:val="20"/>
    </w:rPr>
  </w:style>
  <w:style w:type="paragraph" w:customStyle="1" w:styleId="xl112">
    <w:name w:val="xl112"/>
    <w:basedOn w:val="Normal"/>
    <w:qFormat/>
    <w:rsid w:val="0063137A"/>
    <w:pPr>
      <w:pBdr>
        <w:top w:val="single" w:sz="4" w:space="0" w:color="000000"/>
        <w:left w:val="single" w:sz="4" w:space="0" w:color="000000"/>
        <w:bottom w:val="single" w:sz="4" w:space="0" w:color="000000"/>
      </w:pBdr>
      <w:shd w:val="clear" w:color="000000" w:fill="D8E4BC"/>
      <w:spacing w:beforeAutospacing="1" w:afterAutospacing="1"/>
      <w:jc w:val="center"/>
      <w:textAlignment w:val="center"/>
    </w:pPr>
    <w:rPr>
      <w:sz w:val="20"/>
      <w:szCs w:val="20"/>
    </w:rPr>
  </w:style>
  <w:style w:type="paragraph" w:customStyle="1" w:styleId="xl113">
    <w:name w:val="xl113"/>
    <w:basedOn w:val="Normal"/>
    <w:qFormat/>
    <w:rsid w:val="0063137A"/>
    <w:pPr>
      <w:pBdr>
        <w:top w:val="single" w:sz="4" w:space="0" w:color="000000"/>
        <w:left w:val="single" w:sz="4" w:space="0" w:color="000000"/>
        <w:bottom w:val="single" w:sz="4" w:space="0" w:color="000000"/>
        <w:right w:val="single" w:sz="4" w:space="0" w:color="000000"/>
      </w:pBdr>
      <w:shd w:val="clear" w:color="000000" w:fill="A6A6A6"/>
      <w:spacing w:beforeAutospacing="1" w:afterAutospacing="1"/>
      <w:jc w:val="center"/>
      <w:textAlignment w:val="center"/>
    </w:pPr>
    <w:rPr>
      <w:rFonts w:ascii="Arial" w:hAnsi="Arial" w:cs="Arial"/>
      <w:b/>
      <w:bCs/>
      <w:sz w:val="20"/>
      <w:szCs w:val="20"/>
    </w:rPr>
  </w:style>
  <w:style w:type="paragraph" w:customStyle="1" w:styleId="xl114">
    <w:name w:val="xl114"/>
    <w:basedOn w:val="Normal"/>
    <w:qFormat/>
    <w:rsid w:val="0063137A"/>
    <w:pPr>
      <w:pBdr>
        <w:top w:val="single" w:sz="4" w:space="0" w:color="000000"/>
        <w:left w:val="single" w:sz="4" w:space="0" w:color="000000"/>
        <w:bottom w:val="single" w:sz="4" w:space="0" w:color="000000"/>
        <w:right w:val="single" w:sz="4" w:space="0" w:color="000000"/>
      </w:pBdr>
      <w:shd w:val="clear" w:color="000000" w:fill="A6A6A6"/>
      <w:spacing w:beforeAutospacing="1" w:afterAutospacing="1"/>
      <w:jc w:val="center"/>
      <w:textAlignment w:val="center"/>
    </w:pPr>
    <w:rPr>
      <w:rFonts w:ascii="Arial" w:hAnsi="Arial" w:cs="Arial"/>
      <w:sz w:val="20"/>
      <w:szCs w:val="20"/>
    </w:rPr>
  </w:style>
  <w:style w:type="paragraph" w:customStyle="1" w:styleId="xl115">
    <w:name w:val="xl115"/>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rFonts w:ascii="Arial" w:hAnsi="Arial" w:cs="Arial"/>
      <w:b/>
      <w:bCs/>
      <w:sz w:val="20"/>
      <w:szCs w:val="20"/>
    </w:rPr>
  </w:style>
  <w:style w:type="paragraph" w:customStyle="1" w:styleId="xl116">
    <w:name w:val="xl116"/>
    <w:basedOn w:val="Normal"/>
    <w:qFormat/>
    <w:rsid w:val="0063137A"/>
    <w:pPr>
      <w:pBdr>
        <w:top w:val="single" w:sz="4" w:space="0" w:color="000000"/>
        <w:left w:val="single" w:sz="4" w:space="0" w:color="000000"/>
        <w:bottom w:val="single" w:sz="4" w:space="0" w:color="000000"/>
        <w:right w:val="single" w:sz="4" w:space="0" w:color="000000"/>
      </w:pBdr>
      <w:shd w:val="clear" w:color="000000" w:fill="A6A6A6"/>
      <w:spacing w:beforeAutospacing="1" w:afterAutospacing="1"/>
      <w:jc w:val="center"/>
      <w:textAlignment w:val="center"/>
    </w:pPr>
    <w:rPr>
      <w:rFonts w:ascii="Arial" w:hAnsi="Arial" w:cs="Arial"/>
      <w:sz w:val="20"/>
      <w:szCs w:val="20"/>
    </w:rPr>
  </w:style>
  <w:style w:type="paragraph" w:customStyle="1" w:styleId="xl117">
    <w:name w:val="xl117"/>
    <w:basedOn w:val="Normal"/>
    <w:qFormat/>
    <w:rsid w:val="0063137A"/>
    <w:pPr>
      <w:pBdr>
        <w:top w:val="single" w:sz="4" w:space="0" w:color="000000"/>
        <w:left w:val="single" w:sz="4" w:space="0" w:color="000000"/>
        <w:bottom w:val="single" w:sz="4" w:space="0" w:color="000000"/>
        <w:right w:val="single" w:sz="4" w:space="0" w:color="000000"/>
      </w:pBdr>
      <w:shd w:val="clear" w:color="000000" w:fill="FF0000"/>
      <w:spacing w:beforeAutospacing="1" w:afterAutospacing="1"/>
      <w:jc w:val="center"/>
      <w:textAlignment w:val="center"/>
    </w:pPr>
    <w:rPr>
      <w:rFonts w:ascii="Arial" w:hAnsi="Arial" w:cs="Arial"/>
      <w:sz w:val="20"/>
      <w:szCs w:val="20"/>
    </w:rPr>
  </w:style>
  <w:style w:type="paragraph" w:customStyle="1" w:styleId="xl118">
    <w:name w:val="xl118"/>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center"/>
    </w:pPr>
    <w:rPr>
      <w:b/>
      <w:bCs/>
      <w:sz w:val="20"/>
      <w:szCs w:val="20"/>
    </w:rPr>
  </w:style>
  <w:style w:type="paragraph" w:customStyle="1" w:styleId="xl119">
    <w:name w:val="xl119"/>
    <w:basedOn w:val="Normal"/>
    <w:qFormat/>
    <w:rsid w:val="0063137A"/>
    <w:pPr>
      <w:pBdr>
        <w:top w:val="single" w:sz="4" w:space="0" w:color="000000"/>
        <w:left w:val="single" w:sz="4" w:space="0" w:color="000000"/>
        <w:bottom w:val="single" w:sz="4" w:space="0" w:color="000000"/>
        <w:right w:val="single" w:sz="4" w:space="0" w:color="000000"/>
      </w:pBdr>
      <w:shd w:val="clear" w:color="000000" w:fill="FFFF00"/>
      <w:spacing w:beforeAutospacing="1" w:afterAutospacing="1"/>
      <w:jc w:val="center"/>
      <w:textAlignment w:val="center"/>
    </w:pPr>
    <w:rPr>
      <w:rFonts w:ascii="Arial" w:hAnsi="Arial" w:cs="Arial"/>
      <w:b/>
      <w:bCs/>
      <w:sz w:val="20"/>
      <w:szCs w:val="20"/>
    </w:rPr>
  </w:style>
  <w:style w:type="paragraph" w:customStyle="1" w:styleId="xl120">
    <w:name w:val="xl120"/>
    <w:basedOn w:val="Normal"/>
    <w:qFormat/>
    <w:rsid w:val="0063137A"/>
    <w:pPr>
      <w:pBdr>
        <w:top w:val="single" w:sz="4" w:space="0" w:color="000000"/>
        <w:left w:val="single" w:sz="4" w:space="0" w:color="000000"/>
        <w:bottom w:val="single" w:sz="4" w:space="0" w:color="000000"/>
        <w:right w:val="single" w:sz="4" w:space="0" w:color="000000"/>
      </w:pBdr>
      <w:shd w:val="clear" w:color="000000" w:fill="FFFF00"/>
      <w:spacing w:beforeAutospacing="1" w:afterAutospacing="1"/>
      <w:jc w:val="center"/>
      <w:textAlignment w:val="center"/>
    </w:pPr>
    <w:rPr>
      <w:rFonts w:ascii="Arial" w:hAnsi="Arial" w:cs="Arial"/>
      <w:sz w:val="20"/>
      <w:szCs w:val="20"/>
    </w:rPr>
  </w:style>
  <w:style w:type="paragraph" w:customStyle="1" w:styleId="xl121">
    <w:name w:val="xl121"/>
    <w:basedOn w:val="Normal"/>
    <w:qFormat/>
    <w:rsid w:val="0063137A"/>
    <w:pPr>
      <w:pBdr>
        <w:top w:val="single" w:sz="4" w:space="0" w:color="000000"/>
        <w:left w:val="single" w:sz="4" w:space="0" w:color="000000"/>
        <w:bottom w:val="single" w:sz="4" w:space="0" w:color="000000"/>
        <w:right w:val="single" w:sz="4" w:space="0" w:color="000000"/>
      </w:pBdr>
      <w:shd w:val="clear" w:color="000000" w:fill="F2DCDB"/>
      <w:spacing w:beforeAutospacing="1" w:afterAutospacing="1"/>
      <w:jc w:val="center"/>
      <w:textAlignment w:val="center"/>
    </w:pPr>
    <w:rPr>
      <w:rFonts w:ascii="Arial" w:hAnsi="Arial" w:cs="Arial"/>
      <w:b/>
      <w:bCs/>
      <w:sz w:val="20"/>
      <w:szCs w:val="20"/>
    </w:rPr>
  </w:style>
  <w:style w:type="paragraph" w:customStyle="1" w:styleId="xl122">
    <w:name w:val="xl122"/>
    <w:basedOn w:val="Normal"/>
    <w:qFormat/>
    <w:rsid w:val="0063137A"/>
    <w:pPr>
      <w:pBdr>
        <w:top w:val="single" w:sz="4" w:space="0" w:color="000000"/>
        <w:left w:val="single" w:sz="4" w:space="0" w:color="000000"/>
        <w:bottom w:val="single" w:sz="4" w:space="0" w:color="000000"/>
        <w:right w:val="single" w:sz="4" w:space="0" w:color="000000"/>
      </w:pBdr>
      <w:shd w:val="clear" w:color="000000" w:fill="D8E4BC"/>
      <w:spacing w:beforeAutospacing="1" w:afterAutospacing="1"/>
      <w:jc w:val="center"/>
      <w:textAlignment w:val="top"/>
    </w:pPr>
    <w:rPr>
      <w:rFonts w:ascii="Arial" w:hAnsi="Arial" w:cs="Arial"/>
      <w:sz w:val="20"/>
      <w:szCs w:val="20"/>
    </w:rPr>
  </w:style>
  <w:style w:type="paragraph" w:customStyle="1" w:styleId="xl123">
    <w:name w:val="xl123"/>
    <w:basedOn w:val="Normal"/>
    <w:qFormat/>
    <w:rsid w:val="0063137A"/>
    <w:pPr>
      <w:pBdr>
        <w:top w:val="single" w:sz="4" w:space="0" w:color="000000"/>
        <w:left w:val="single" w:sz="4" w:space="0" w:color="000000"/>
        <w:bottom w:val="single" w:sz="4" w:space="0" w:color="000000"/>
        <w:right w:val="single" w:sz="4" w:space="0" w:color="000000"/>
      </w:pBdr>
      <w:shd w:val="clear" w:color="000000" w:fill="FFFFFF"/>
      <w:spacing w:beforeAutospacing="1" w:afterAutospacing="1"/>
      <w:jc w:val="center"/>
      <w:textAlignment w:val="top"/>
    </w:pPr>
    <w:rPr>
      <w:rFonts w:ascii="Arial" w:hAnsi="Arial" w:cs="Arial"/>
      <w:b/>
      <w:bCs/>
      <w:sz w:val="20"/>
      <w:szCs w:val="20"/>
    </w:rPr>
  </w:style>
  <w:style w:type="paragraph" w:customStyle="1" w:styleId="xl124">
    <w:name w:val="xl124"/>
    <w:basedOn w:val="Normal"/>
    <w:qFormat/>
    <w:rsid w:val="0063137A"/>
    <w:pPr>
      <w:pBdr>
        <w:top w:val="single" w:sz="4" w:space="0" w:color="000000"/>
        <w:left w:val="single" w:sz="4" w:space="0" w:color="000000"/>
        <w:bottom w:val="single" w:sz="4" w:space="0" w:color="000000"/>
        <w:right w:val="single" w:sz="8" w:space="0" w:color="000000"/>
      </w:pBdr>
      <w:spacing w:beforeAutospacing="1" w:afterAutospacing="1"/>
      <w:jc w:val="center"/>
      <w:textAlignment w:val="center"/>
    </w:pPr>
    <w:rPr>
      <w:rFonts w:ascii="Arial" w:hAnsi="Arial" w:cs="Arial"/>
      <w:b/>
      <w:bCs/>
      <w:sz w:val="20"/>
      <w:szCs w:val="20"/>
    </w:rPr>
  </w:style>
  <w:style w:type="paragraph" w:customStyle="1" w:styleId="xl125">
    <w:name w:val="xl125"/>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126">
    <w:name w:val="xl126"/>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customStyle="1" w:styleId="xl127">
    <w:name w:val="xl127"/>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hAnsi="Arial" w:cs="Arial"/>
      <w:sz w:val="18"/>
      <w:szCs w:val="18"/>
    </w:rPr>
  </w:style>
  <w:style w:type="paragraph" w:customStyle="1" w:styleId="xl128">
    <w:name w:val="xl128"/>
    <w:basedOn w:val="Normal"/>
    <w:qFormat/>
    <w:rsid w:val="0063137A"/>
    <w:pPr>
      <w:pBdr>
        <w:top w:val="single" w:sz="4" w:space="0" w:color="000000"/>
        <w:left w:val="single" w:sz="4" w:space="0" w:color="000000"/>
        <w:right w:val="single" w:sz="4" w:space="0" w:color="000000"/>
      </w:pBdr>
      <w:spacing w:beforeAutospacing="1" w:afterAutospacing="1"/>
      <w:jc w:val="center"/>
      <w:textAlignment w:val="center"/>
    </w:pPr>
    <w:rPr>
      <w:rFonts w:ascii="Arial" w:hAnsi="Arial" w:cs="Arial"/>
      <w:b/>
      <w:bCs/>
      <w:sz w:val="20"/>
      <w:szCs w:val="20"/>
    </w:rPr>
  </w:style>
  <w:style w:type="paragraph" w:customStyle="1" w:styleId="xl129">
    <w:name w:val="xl129"/>
    <w:basedOn w:val="Normal"/>
    <w:qFormat/>
    <w:rsid w:val="0063137A"/>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hAnsi="Arial" w:cs="Arial"/>
      <w:sz w:val="20"/>
      <w:szCs w:val="20"/>
    </w:rPr>
  </w:style>
  <w:style w:type="paragraph" w:styleId="Textodecomentrio">
    <w:name w:val="annotation text"/>
    <w:basedOn w:val="Normal"/>
    <w:link w:val="TextodecomentrioChar"/>
    <w:uiPriority w:val="99"/>
    <w:semiHidden/>
    <w:unhideWhenUsed/>
    <w:qFormat/>
    <w:rsid w:val="00790F09"/>
    <w:rPr>
      <w:sz w:val="20"/>
      <w:szCs w:val="20"/>
    </w:rPr>
  </w:style>
  <w:style w:type="paragraph" w:styleId="Assuntodocomentrio">
    <w:name w:val="annotation subject"/>
    <w:basedOn w:val="Textodecomentrio"/>
    <w:next w:val="Textodecomentrio"/>
    <w:link w:val="AssuntodocomentrioChar"/>
    <w:uiPriority w:val="99"/>
    <w:semiHidden/>
    <w:unhideWhenUsed/>
    <w:qFormat/>
    <w:rsid w:val="00790F09"/>
    <w:rPr>
      <w:b/>
      <w:bCs/>
    </w:rPr>
  </w:style>
  <w:style w:type="paragraph" w:customStyle="1" w:styleId="TableParagraph">
    <w:name w:val="Table Paragraph"/>
    <w:basedOn w:val="Normal"/>
    <w:uiPriority w:val="1"/>
    <w:qFormat/>
    <w:rsid w:val="000C2E88"/>
    <w:pPr>
      <w:widowControl w:val="0"/>
      <w:spacing w:before="101"/>
      <w:ind w:left="243"/>
    </w:pPr>
    <w:rPr>
      <w:rFonts w:ascii="Arial MT" w:eastAsia="Arial MT" w:hAnsi="Arial MT" w:cs="Arial MT"/>
      <w:sz w:val="22"/>
      <w:szCs w:val="22"/>
      <w:lang w:val="pt-PT" w:eastAsia="en-US"/>
    </w:rPr>
  </w:style>
  <w:style w:type="paragraph" w:styleId="Cabealho">
    <w:name w:val="header"/>
    <w:basedOn w:val="CabealhoeRodap"/>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table" w:styleId="Tabelacomgrade">
    <w:name w:val="Table Grid"/>
    <w:basedOn w:val="Tabelanormal"/>
    <w:uiPriority w:val="39"/>
    <w:rsid w:val="000A1B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0A1B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Normal">
    <w:name w:val="Table Normal"/>
    <w:uiPriority w:val="2"/>
    <w:semiHidden/>
    <w:unhideWhenUsed/>
    <w:qFormat/>
    <w:rsid w:val="000C2E88"/>
    <w:rPr>
      <w:lang w:val="en-US"/>
    </w:rPr>
    <w:tblPr>
      <w:tblCellMar>
        <w:top w:w="0" w:type="dxa"/>
        <w:left w:w="0" w:type="dxa"/>
        <w:bottom w:w="0" w:type="dxa"/>
        <w:right w:w="0" w:type="dxa"/>
      </w:tblCellMar>
    </w:tblPr>
  </w:style>
  <w:style w:type="character" w:styleId="Hyperlink">
    <w:name w:val="Hyperlink"/>
    <w:basedOn w:val="Fontepargpadro"/>
    <w:uiPriority w:val="99"/>
    <w:unhideWhenUsed/>
    <w:rsid w:val="00905565"/>
    <w:rPr>
      <w:color w:val="0563C1" w:themeColor="hyperlink"/>
      <w:u w:val="single"/>
    </w:rPr>
  </w:style>
  <w:style w:type="paragraph" w:customStyle="1" w:styleId="Centered">
    <w:name w:val="Centered"/>
    <w:uiPriority w:val="99"/>
    <w:rsid w:val="00C415E2"/>
    <w:pPr>
      <w:suppressAutoHyphens w:val="0"/>
      <w:autoSpaceDE w:val="0"/>
      <w:autoSpaceDN w:val="0"/>
      <w:adjustRightInd w:val="0"/>
      <w:jc w:val="center"/>
    </w:pPr>
    <w:rPr>
      <w:rFonts w:ascii="Arial" w:hAnsi="Arial" w:cs="Arial"/>
      <w:sz w:val="24"/>
      <w:szCs w:val="24"/>
      <w:lang w:val="x-none"/>
    </w:rPr>
  </w:style>
  <w:style w:type="character" w:customStyle="1" w:styleId="Sobrescrito">
    <w:name w:val="Sobrescrito"/>
    <w:uiPriority w:val="99"/>
    <w:rsid w:val="00C415E2"/>
    <w:rPr>
      <w:position w:val="8"/>
      <w:sz w:val="16"/>
      <w:szCs w:val="16"/>
    </w:rPr>
  </w:style>
  <w:style w:type="character" w:customStyle="1" w:styleId="Subscrito">
    <w:name w:val="Subscrito"/>
    <w:uiPriority w:val="99"/>
    <w:rsid w:val="00C415E2"/>
    <w:rPr>
      <w:position w:val="-8"/>
      <w:sz w:val="16"/>
      <w:szCs w:val="16"/>
    </w:rPr>
  </w:style>
  <w:style w:type="character" w:customStyle="1" w:styleId="Tag">
    <w:name w:val="Tag"/>
    <w:uiPriority w:val="99"/>
    <w:rsid w:val="00C415E2"/>
    <w:rPr>
      <w:sz w:val="20"/>
      <w:szCs w:val="20"/>
      <w:shd w:val="clear" w:color="auto" w:fill="FFFFFF"/>
    </w:rPr>
  </w:style>
  <w:style w:type="paragraph" w:customStyle="1" w:styleId="Nvel2-Red">
    <w:name w:val="Nível 2 -Red"/>
    <w:basedOn w:val="Normal"/>
    <w:link w:val="Nvel2-RedChar"/>
    <w:qFormat/>
    <w:rsid w:val="00401100"/>
    <w:pPr>
      <w:suppressAutoHyphens w:val="0"/>
      <w:spacing w:before="120" w:after="120" w:line="276" w:lineRule="auto"/>
      <w:jc w:val="both"/>
    </w:pPr>
    <w:rPr>
      <w:rFonts w:ascii="Arial" w:eastAsiaTheme="minorEastAsia" w:hAnsi="Arial" w:cs="Arial"/>
      <w:i/>
      <w:iCs/>
      <w:color w:val="FF0000"/>
      <w:sz w:val="20"/>
      <w:szCs w:val="20"/>
    </w:rPr>
  </w:style>
  <w:style w:type="paragraph" w:customStyle="1" w:styleId="Nvel3-R">
    <w:name w:val="Nível 3-R"/>
    <w:basedOn w:val="Normal"/>
    <w:qFormat/>
    <w:rsid w:val="00401100"/>
    <w:pPr>
      <w:suppressAutoHyphens w:val="0"/>
      <w:spacing w:before="120" w:after="120" w:line="276" w:lineRule="auto"/>
      <w:jc w:val="both"/>
    </w:pPr>
    <w:rPr>
      <w:rFonts w:ascii="Arial" w:eastAsiaTheme="minorEastAsia" w:hAnsi="Arial" w:cs="Arial"/>
      <w:i/>
      <w:iCs/>
      <w:color w:val="FF0000"/>
      <w:sz w:val="20"/>
      <w:szCs w:val="20"/>
    </w:rPr>
  </w:style>
  <w:style w:type="character" w:customStyle="1" w:styleId="Nvel2-RedChar">
    <w:name w:val="Nível 2 -Red Char"/>
    <w:basedOn w:val="Fontepargpadro"/>
    <w:link w:val="Nvel2-Red"/>
    <w:rsid w:val="00401100"/>
    <w:rPr>
      <w:rFonts w:ascii="Arial" w:eastAsiaTheme="minorEastAsia" w:hAnsi="Arial" w:cs="Arial"/>
      <w:i/>
      <w:iCs/>
      <w:color w:val="FF0000"/>
      <w:sz w:val="20"/>
      <w:szCs w:val="20"/>
      <w:lang w:eastAsia="pt-BR"/>
    </w:rPr>
  </w:style>
  <w:style w:type="paragraph" w:customStyle="1" w:styleId="Nvel4-R">
    <w:name w:val="Nível 4-R"/>
    <w:basedOn w:val="Normal"/>
    <w:qFormat/>
    <w:rsid w:val="00401100"/>
    <w:pPr>
      <w:suppressAutoHyphens w:val="0"/>
      <w:spacing w:before="120" w:after="120" w:line="276" w:lineRule="auto"/>
      <w:ind w:left="2491" w:hanging="648"/>
      <w:jc w:val="both"/>
    </w:pPr>
    <w:rPr>
      <w:rFonts w:ascii="Arial" w:eastAsiaTheme="minorEastAsia" w:hAnsi="Arial" w:cs="Arial"/>
      <w:i/>
      <w:iCs/>
      <w:color w:val="FF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727881">
      <w:bodyDiv w:val="1"/>
      <w:marLeft w:val="0"/>
      <w:marRight w:val="0"/>
      <w:marTop w:val="0"/>
      <w:marBottom w:val="0"/>
      <w:divBdr>
        <w:top w:val="none" w:sz="0" w:space="0" w:color="auto"/>
        <w:left w:val="none" w:sz="0" w:space="0" w:color="auto"/>
        <w:bottom w:val="none" w:sz="0" w:space="0" w:color="auto"/>
        <w:right w:val="none" w:sz="0" w:space="0" w:color="auto"/>
      </w:divBdr>
    </w:div>
    <w:div w:id="216168806">
      <w:bodyDiv w:val="1"/>
      <w:marLeft w:val="0"/>
      <w:marRight w:val="0"/>
      <w:marTop w:val="0"/>
      <w:marBottom w:val="0"/>
      <w:divBdr>
        <w:top w:val="none" w:sz="0" w:space="0" w:color="auto"/>
        <w:left w:val="none" w:sz="0" w:space="0" w:color="auto"/>
        <w:bottom w:val="none" w:sz="0" w:space="0" w:color="auto"/>
        <w:right w:val="none" w:sz="0" w:space="0" w:color="auto"/>
      </w:divBdr>
    </w:div>
    <w:div w:id="292562077">
      <w:bodyDiv w:val="1"/>
      <w:marLeft w:val="0"/>
      <w:marRight w:val="0"/>
      <w:marTop w:val="0"/>
      <w:marBottom w:val="0"/>
      <w:divBdr>
        <w:top w:val="none" w:sz="0" w:space="0" w:color="auto"/>
        <w:left w:val="none" w:sz="0" w:space="0" w:color="auto"/>
        <w:bottom w:val="none" w:sz="0" w:space="0" w:color="auto"/>
        <w:right w:val="none" w:sz="0" w:space="0" w:color="auto"/>
      </w:divBdr>
    </w:div>
    <w:div w:id="321549299">
      <w:bodyDiv w:val="1"/>
      <w:marLeft w:val="0"/>
      <w:marRight w:val="0"/>
      <w:marTop w:val="0"/>
      <w:marBottom w:val="0"/>
      <w:divBdr>
        <w:top w:val="none" w:sz="0" w:space="0" w:color="auto"/>
        <w:left w:val="none" w:sz="0" w:space="0" w:color="auto"/>
        <w:bottom w:val="none" w:sz="0" w:space="0" w:color="auto"/>
        <w:right w:val="none" w:sz="0" w:space="0" w:color="auto"/>
      </w:divBdr>
    </w:div>
    <w:div w:id="435096515">
      <w:bodyDiv w:val="1"/>
      <w:marLeft w:val="0"/>
      <w:marRight w:val="0"/>
      <w:marTop w:val="0"/>
      <w:marBottom w:val="0"/>
      <w:divBdr>
        <w:top w:val="none" w:sz="0" w:space="0" w:color="auto"/>
        <w:left w:val="none" w:sz="0" w:space="0" w:color="auto"/>
        <w:bottom w:val="none" w:sz="0" w:space="0" w:color="auto"/>
        <w:right w:val="none" w:sz="0" w:space="0" w:color="auto"/>
      </w:divBdr>
    </w:div>
    <w:div w:id="446973441">
      <w:bodyDiv w:val="1"/>
      <w:marLeft w:val="0"/>
      <w:marRight w:val="0"/>
      <w:marTop w:val="0"/>
      <w:marBottom w:val="0"/>
      <w:divBdr>
        <w:top w:val="none" w:sz="0" w:space="0" w:color="auto"/>
        <w:left w:val="none" w:sz="0" w:space="0" w:color="auto"/>
        <w:bottom w:val="none" w:sz="0" w:space="0" w:color="auto"/>
        <w:right w:val="none" w:sz="0" w:space="0" w:color="auto"/>
      </w:divBdr>
    </w:div>
    <w:div w:id="618613105">
      <w:bodyDiv w:val="1"/>
      <w:marLeft w:val="0"/>
      <w:marRight w:val="0"/>
      <w:marTop w:val="0"/>
      <w:marBottom w:val="0"/>
      <w:divBdr>
        <w:top w:val="none" w:sz="0" w:space="0" w:color="auto"/>
        <w:left w:val="none" w:sz="0" w:space="0" w:color="auto"/>
        <w:bottom w:val="none" w:sz="0" w:space="0" w:color="auto"/>
        <w:right w:val="none" w:sz="0" w:space="0" w:color="auto"/>
      </w:divBdr>
    </w:div>
    <w:div w:id="768308631">
      <w:bodyDiv w:val="1"/>
      <w:marLeft w:val="0"/>
      <w:marRight w:val="0"/>
      <w:marTop w:val="0"/>
      <w:marBottom w:val="0"/>
      <w:divBdr>
        <w:top w:val="none" w:sz="0" w:space="0" w:color="auto"/>
        <w:left w:val="none" w:sz="0" w:space="0" w:color="auto"/>
        <w:bottom w:val="none" w:sz="0" w:space="0" w:color="auto"/>
        <w:right w:val="none" w:sz="0" w:space="0" w:color="auto"/>
      </w:divBdr>
    </w:div>
    <w:div w:id="909268807">
      <w:bodyDiv w:val="1"/>
      <w:marLeft w:val="0"/>
      <w:marRight w:val="0"/>
      <w:marTop w:val="0"/>
      <w:marBottom w:val="0"/>
      <w:divBdr>
        <w:top w:val="none" w:sz="0" w:space="0" w:color="auto"/>
        <w:left w:val="none" w:sz="0" w:space="0" w:color="auto"/>
        <w:bottom w:val="none" w:sz="0" w:space="0" w:color="auto"/>
        <w:right w:val="none" w:sz="0" w:space="0" w:color="auto"/>
      </w:divBdr>
    </w:div>
    <w:div w:id="1088766699">
      <w:bodyDiv w:val="1"/>
      <w:marLeft w:val="0"/>
      <w:marRight w:val="0"/>
      <w:marTop w:val="0"/>
      <w:marBottom w:val="0"/>
      <w:divBdr>
        <w:top w:val="none" w:sz="0" w:space="0" w:color="auto"/>
        <w:left w:val="none" w:sz="0" w:space="0" w:color="auto"/>
        <w:bottom w:val="none" w:sz="0" w:space="0" w:color="auto"/>
        <w:right w:val="none" w:sz="0" w:space="0" w:color="auto"/>
      </w:divBdr>
    </w:div>
    <w:div w:id="1140460381">
      <w:bodyDiv w:val="1"/>
      <w:marLeft w:val="0"/>
      <w:marRight w:val="0"/>
      <w:marTop w:val="0"/>
      <w:marBottom w:val="0"/>
      <w:divBdr>
        <w:top w:val="none" w:sz="0" w:space="0" w:color="auto"/>
        <w:left w:val="none" w:sz="0" w:space="0" w:color="auto"/>
        <w:bottom w:val="none" w:sz="0" w:space="0" w:color="auto"/>
        <w:right w:val="none" w:sz="0" w:space="0" w:color="auto"/>
      </w:divBdr>
    </w:div>
    <w:div w:id="1186208573">
      <w:bodyDiv w:val="1"/>
      <w:marLeft w:val="0"/>
      <w:marRight w:val="0"/>
      <w:marTop w:val="0"/>
      <w:marBottom w:val="0"/>
      <w:divBdr>
        <w:top w:val="none" w:sz="0" w:space="0" w:color="auto"/>
        <w:left w:val="none" w:sz="0" w:space="0" w:color="auto"/>
        <w:bottom w:val="none" w:sz="0" w:space="0" w:color="auto"/>
        <w:right w:val="none" w:sz="0" w:space="0" w:color="auto"/>
      </w:divBdr>
    </w:div>
    <w:div w:id="1439443104">
      <w:bodyDiv w:val="1"/>
      <w:marLeft w:val="0"/>
      <w:marRight w:val="0"/>
      <w:marTop w:val="0"/>
      <w:marBottom w:val="0"/>
      <w:divBdr>
        <w:top w:val="none" w:sz="0" w:space="0" w:color="auto"/>
        <w:left w:val="none" w:sz="0" w:space="0" w:color="auto"/>
        <w:bottom w:val="none" w:sz="0" w:space="0" w:color="auto"/>
        <w:right w:val="none" w:sz="0" w:space="0" w:color="auto"/>
      </w:divBdr>
    </w:div>
    <w:div w:id="1552570374">
      <w:bodyDiv w:val="1"/>
      <w:marLeft w:val="0"/>
      <w:marRight w:val="0"/>
      <w:marTop w:val="0"/>
      <w:marBottom w:val="0"/>
      <w:divBdr>
        <w:top w:val="none" w:sz="0" w:space="0" w:color="auto"/>
        <w:left w:val="none" w:sz="0" w:space="0" w:color="auto"/>
        <w:bottom w:val="none" w:sz="0" w:space="0" w:color="auto"/>
        <w:right w:val="none" w:sz="0" w:space="0" w:color="auto"/>
      </w:divBdr>
    </w:div>
    <w:div w:id="1668559841">
      <w:bodyDiv w:val="1"/>
      <w:marLeft w:val="0"/>
      <w:marRight w:val="0"/>
      <w:marTop w:val="0"/>
      <w:marBottom w:val="0"/>
      <w:divBdr>
        <w:top w:val="none" w:sz="0" w:space="0" w:color="auto"/>
        <w:left w:val="none" w:sz="0" w:space="0" w:color="auto"/>
        <w:bottom w:val="none" w:sz="0" w:space="0" w:color="auto"/>
        <w:right w:val="none" w:sz="0" w:space="0" w:color="auto"/>
      </w:divBdr>
    </w:div>
    <w:div w:id="1707751365">
      <w:bodyDiv w:val="1"/>
      <w:marLeft w:val="0"/>
      <w:marRight w:val="0"/>
      <w:marTop w:val="0"/>
      <w:marBottom w:val="0"/>
      <w:divBdr>
        <w:top w:val="none" w:sz="0" w:space="0" w:color="auto"/>
        <w:left w:val="none" w:sz="0" w:space="0" w:color="auto"/>
        <w:bottom w:val="none" w:sz="0" w:space="0" w:color="auto"/>
        <w:right w:val="none" w:sz="0" w:space="0" w:color="auto"/>
      </w:divBdr>
    </w:div>
    <w:div w:id="1774089691">
      <w:bodyDiv w:val="1"/>
      <w:marLeft w:val="0"/>
      <w:marRight w:val="0"/>
      <w:marTop w:val="0"/>
      <w:marBottom w:val="0"/>
      <w:divBdr>
        <w:top w:val="none" w:sz="0" w:space="0" w:color="auto"/>
        <w:left w:val="none" w:sz="0" w:space="0" w:color="auto"/>
        <w:bottom w:val="none" w:sz="0" w:space="0" w:color="auto"/>
        <w:right w:val="none" w:sz="0" w:space="0" w:color="auto"/>
      </w:divBdr>
    </w:div>
    <w:div w:id="1811904059">
      <w:bodyDiv w:val="1"/>
      <w:marLeft w:val="0"/>
      <w:marRight w:val="0"/>
      <w:marTop w:val="0"/>
      <w:marBottom w:val="0"/>
      <w:divBdr>
        <w:top w:val="none" w:sz="0" w:space="0" w:color="auto"/>
        <w:left w:val="none" w:sz="0" w:space="0" w:color="auto"/>
        <w:bottom w:val="none" w:sz="0" w:space="0" w:color="auto"/>
        <w:right w:val="none" w:sz="0" w:space="0" w:color="auto"/>
      </w:divBdr>
    </w:div>
    <w:div w:id="1820876258">
      <w:bodyDiv w:val="1"/>
      <w:marLeft w:val="0"/>
      <w:marRight w:val="0"/>
      <w:marTop w:val="0"/>
      <w:marBottom w:val="0"/>
      <w:divBdr>
        <w:top w:val="none" w:sz="0" w:space="0" w:color="auto"/>
        <w:left w:val="none" w:sz="0" w:space="0" w:color="auto"/>
        <w:bottom w:val="none" w:sz="0" w:space="0" w:color="auto"/>
        <w:right w:val="none" w:sz="0" w:space="0" w:color="auto"/>
      </w:divBdr>
    </w:div>
    <w:div w:id="1833252512">
      <w:bodyDiv w:val="1"/>
      <w:marLeft w:val="0"/>
      <w:marRight w:val="0"/>
      <w:marTop w:val="0"/>
      <w:marBottom w:val="0"/>
      <w:divBdr>
        <w:top w:val="none" w:sz="0" w:space="0" w:color="auto"/>
        <w:left w:val="none" w:sz="0" w:space="0" w:color="auto"/>
        <w:bottom w:val="none" w:sz="0" w:space="0" w:color="auto"/>
        <w:right w:val="none" w:sz="0" w:space="0" w:color="auto"/>
      </w:divBdr>
    </w:div>
    <w:div w:id="1915043665">
      <w:bodyDiv w:val="1"/>
      <w:marLeft w:val="0"/>
      <w:marRight w:val="0"/>
      <w:marTop w:val="0"/>
      <w:marBottom w:val="0"/>
      <w:divBdr>
        <w:top w:val="none" w:sz="0" w:space="0" w:color="auto"/>
        <w:left w:val="none" w:sz="0" w:space="0" w:color="auto"/>
        <w:bottom w:val="none" w:sz="0" w:space="0" w:color="auto"/>
        <w:right w:val="none" w:sz="0" w:space="0" w:color="auto"/>
      </w:divBdr>
    </w:div>
    <w:div w:id="1956868525">
      <w:bodyDiv w:val="1"/>
      <w:marLeft w:val="0"/>
      <w:marRight w:val="0"/>
      <w:marTop w:val="0"/>
      <w:marBottom w:val="0"/>
      <w:divBdr>
        <w:top w:val="none" w:sz="0" w:space="0" w:color="auto"/>
        <w:left w:val="none" w:sz="0" w:space="0" w:color="auto"/>
        <w:bottom w:val="none" w:sz="0" w:space="0" w:color="auto"/>
        <w:right w:val="none" w:sz="0" w:space="0" w:color="auto"/>
      </w:divBdr>
    </w:div>
    <w:div w:id="2040543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andoi.1doc.com.br/b.php?pg=wp/wp&amp;itd=5&amp;iagr=3761"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33DB1-D6BE-4D25-8D2B-BDF2ED750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6974</TotalTime>
  <Pages>10</Pages>
  <Words>3075</Words>
  <Characters>16610</Characters>
  <Application>Microsoft Office Word</Application>
  <DocSecurity>0</DocSecurity>
  <Lines>138</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Licitação Candói</dc:creator>
  <dc:description/>
  <cp:lastModifiedBy>User7</cp:lastModifiedBy>
  <cp:revision>1186</cp:revision>
  <cp:lastPrinted>2025-06-25T19:31:00Z</cp:lastPrinted>
  <dcterms:created xsi:type="dcterms:W3CDTF">2022-11-28T13:10:00Z</dcterms:created>
  <dcterms:modified xsi:type="dcterms:W3CDTF">2025-06-25T19:32:00Z</dcterms:modified>
  <dc:language>pt-BR</dc:language>
</cp:coreProperties>
</file>